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EDE2" w14:textId="77777777" w:rsidR="00053F18" w:rsidRDefault="00053F18" w:rsidP="000B654E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0B654E">
        <w:rPr>
          <w:b/>
          <w:bCs/>
          <w:sz w:val="32"/>
          <w:szCs w:val="28"/>
        </w:rPr>
        <w:t>Mini-Clinical Evaluation Exercise (</w:t>
      </w:r>
      <w:r w:rsidR="008C2D60">
        <w:rPr>
          <w:b/>
          <w:bCs/>
          <w:sz w:val="32"/>
          <w:szCs w:val="28"/>
        </w:rPr>
        <w:t>Mini-</w:t>
      </w:r>
      <w:r w:rsidRPr="000B654E">
        <w:rPr>
          <w:b/>
          <w:bCs/>
          <w:sz w:val="32"/>
          <w:szCs w:val="28"/>
        </w:rPr>
        <w:t>CEX)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7"/>
        <w:gridCol w:w="4251"/>
        <w:gridCol w:w="1750"/>
        <w:gridCol w:w="2898"/>
      </w:tblGrid>
      <w:tr w:rsidR="00053F18" w14:paraId="355190EC" w14:textId="77777777" w:rsidTr="003968A2">
        <w:trPr>
          <w:trHeight w:val="403"/>
        </w:trPr>
        <w:tc>
          <w:tcPr>
            <w:tcW w:w="744" w:type="pct"/>
            <w:vAlign w:val="center"/>
          </w:tcPr>
          <w:p w14:paraId="5EC5C985" w14:textId="77777777" w:rsidR="00053F18" w:rsidRDefault="00053F18" w:rsidP="003968A2">
            <w:r>
              <w:t>Trainee Name</w:t>
            </w:r>
          </w:p>
        </w:tc>
        <w:tc>
          <w:tcPr>
            <w:tcW w:w="2033" w:type="pct"/>
            <w:vAlign w:val="center"/>
          </w:tcPr>
          <w:p w14:paraId="64D0EC06" w14:textId="77777777" w:rsidR="00053F18" w:rsidRDefault="00053F18" w:rsidP="003968A2"/>
        </w:tc>
        <w:tc>
          <w:tcPr>
            <w:tcW w:w="837" w:type="pct"/>
            <w:vAlign w:val="center"/>
          </w:tcPr>
          <w:p w14:paraId="3DFB93EC" w14:textId="77777777" w:rsidR="00053F18" w:rsidRDefault="00053F18" w:rsidP="003968A2">
            <w:r>
              <w:t xml:space="preserve">Date of </w:t>
            </w:r>
            <w:proofErr w:type="spellStart"/>
            <w:r>
              <w:t>MiniCEX</w:t>
            </w:r>
            <w:proofErr w:type="spellEnd"/>
          </w:p>
        </w:tc>
        <w:tc>
          <w:tcPr>
            <w:tcW w:w="1386" w:type="pct"/>
          </w:tcPr>
          <w:p w14:paraId="7766943B" w14:textId="77777777" w:rsidR="00053F18" w:rsidRDefault="00053F18" w:rsidP="00053F18"/>
        </w:tc>
      </w:tr>
      <w:tr w:rsidR="00053F18" w14:paraId="62DF5F49" w14:textId="77777777" w:rsidTr="003968A2">
        <w:trPr>
          <w:trHeight w:val="408"/>
        </w:trPr>
        <w:tc>
          <w:tcPr>
            <w:tcW w:w="744" w:type="pct"/>
            <w:vAlign w:val="center"/>
          </w:tcPr>
          <w:p w14:paraId="15318062" w14:textId="77777777" w:rsidR="00053F18" w:rsidRDefault="00053F18" w:rsidP="003968A2">
            <w:r>
              <w:t>Trainee Group</w:t>
            </w:r>
          </w:p>
        </w:tc>
        <w:tc>
          <w:tcPr>
            <w:tcW w:w="2033" w:type="pct"/>
            <w:vAlign w:val="center"/>
          </w:tcPr>
          <w:p w14:paraId="2716F07E" w14:textId="77777777" w:rsidR="00053F18" w:rsidRDefault="00053F18" w:rsidP="003968A2"/>
        </w:tc>
        <w:tc>
          <w:tcPr>
            <w:tcW w:w="837" w:type="pct"/>
            <w:vAlign w:val="center"/>
          </w:tcPr>
          <w:p w14:paraId="3614D0CA" w14:textId="77777777" w:rsidR="00053F18" w:rsidRDefault="00053F18" w:rsidP="003968A2">
            <w:r>
              <w:t>Stage of Training</w:t>
            </w:r>
          </w:p>
        </w:tc>
        <w:tc>
          <w:tcPr>
            <w:tcW w:w="1386" w:type="pct"/>
          </w:tcPr>
          <w:p w14:paraId="579AA601" w14:textId="77777777" w:rsidR="00053F18" w:rsidRDefault="00053F18" w:rsidP="00053F18"/>
        </w:tc>
      </w:tr>
    </w:tbl>
    <w:p w14:paraId="2E575514" w14:textId="77777777" w:rsidR="00053F18" w:rsidRDefault="00053F18" w:rsidP="000B654E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5"/>
        <w:gridCol w:w="1035"/>
        <w:gridCol w:w="1069"/>
        <w:gridCol w:w="1037"/>
        <w:gridCol w:w="1069"/>
        <w:gridCol w:w="1069"/>
        <w:gridCol w:w="1037"/>
        <w:gridCol w:w="1035"/>
      </w:tblGrid>
      <w:tr w:rsidR="000B654E" w:rsidRPr="000B654E" w14:paraId="35292934" w14:textId="77777777" w:rsidTr="00A16E72">
        <w:trPr>
          <w:trHeight w:val="537"/>
        </w:trPr>
        <w:tc>
          <w:tcPr>
            <w:tcW w:w="1485" w:type="pct"/>
            <w:vAlign w:val="center"/>
          </w:tcPr>
          <w:p w14:paraId="6767A6C5" w14:textId="77777777" w:rsidR="00053F18" w:rsidRPr="000B654E" w:rsidRDefault="00053F18" w:rsidP="000B654E">
            <w:pPr>
              <w:rPr>
                <w:b/>
              </w:rPr>
            </w:pPr>
            <w:r w:rsidRPr="000B654E">
              <w:rPr>
                <w:b/>
              </w:rPr>
              <w:t>Please grade the following areas:</w:t>
            </w:r>
          </w:p>
        </w:tc>
        <w:tc>
          <w:tcPr>
            <w:tcW w:w="495" w:type="pct"/>
            <w:vAlign w:val="center"/>
          </w:tcPr>
          <w:p w14:paraId="0E75D0DA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below</w:t>
            </w:r>
          </w:p>
        </w:tc>
        <w:tc>
          <w:tcPr>
            <w:tcW w:w="511" w:type="pct"/>
            <w:vAlign w:val="center"/>
          </w:tcPr>
          <w:p w14:paraId="58D9E348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Below expectations</w:t>
            </w:r>
          </w:p>
        </w:tc>
        <w:tc>
          <w:tcPr>
            <w:tcW w:w="496" w:type="pct"/>
            <w:vAlign w:val="center"/>
          </w:tcPr>
          <w:p w14:paraId="39F121D0" w14:textId="77777777" w:rsidR="00053F18" w:rsidRPr="000B654E" w:rsidRDefault="000B654E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Borderlin</w:t>
            </w:r>
            <w:r w:rsidR="00053F18" w:rsidRPr="000B654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72AB0E8A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Meets expectations</w:t>
            </w:r>
          </w:p>
        </w:tc>
        <w:tc>
          <w:tcPr>
            <w:tcW w:w="511" w:type="pct"/>
            <w:vAlign w:val="center"/>
          </w:tcPr>
          <w:p w14:paraId="2759A624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Above</w:t>
            </w:r>
          </w:p>
          <w:p w14:paraId="35477D09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496" w:type="pct"/>
            <w:vAlign w:val="center"/>
          </w:tcPr>
          <w:p w14:paraId="12948077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above</w:t>
            </w:r>
          </w:p>
        </w:tc>
        <w:tc>
          <w:tcPr>
            <w:tcW w:w="495" w:type="pct"/>
            <w:vAlign w:val="center"/>
          </w:tcPr>
          <w:p w14:paraId="6610FF90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Unable to comment</w:t>
            </w:r>
          </w:p>
        </w:tc>
      </w:tr>
      <w:tr w:rsidR="00077344" w14:paraId="3A209666" w14:textId="77777777" w:rsidTr="003968A2">
        <w:trPr>
          <w:trHeight w:val="267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71E8D54" w14:textId="77777777" w:rsidR="00077344" w:rsidRPr="000B654E" w:rsidRDefault="00077344" w:rsidP="00053F18">
            <w:pPr>
              <w:rPr>
                <w:sz w:val="16"/>
                <w:szCs w:val="16"/>
              </w:rPr>
            </w:pPr>
            <w:r>
              <w:t>Delivery of Patient Care</w:t>
            </w:r>
          </w:p>
        </w:tc>
      </w:tr>
      <w:tr w:rsidR="000B654E" w14:paraId="128EF9D5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F369A74" w14:textId="77777777" w:rsidR="00053F18" w:rsidRDefault="00053F18" w:rsidP="000B654E">
            <w:r>
              <w:t>1 Patient consultation</w:t>
            </w:r>
          </w:p>
        </w:tc>
        <w:tc>
          <w:tcPr>
            <w:tcW w:w="495" w:type="pct"/>
          </w:tcPr>
          <w:p w14:paraId="3CD00DF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4B55F1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D0D56A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3C172E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F629B0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4E3415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5D4DF3C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7BF69710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12132B9C" w14:textId="77777777" w:rsidR="00053F18" w:rsidRDefault="00053F18" w:rsidP="000B654E">
            <w:r>
              <w:t>2 Need for drug</w:t>
            </w:r>
          </w:p>
        </w:tc>
        <w:tc>
          <w:tcPr>
            <w:tcW w:w="495" w:type="pct"/>
          </w:tcPr>
          <w:p w14:paraId="047CC13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410DF22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F100727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4EF5177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C150417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D4AD99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B8A83F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3EC44C21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3E0E4151" w14:textId="77777777" w:rsidR="00053F18" w:rsidRDefault="00053F18" w:rsidP="000B654E">
            <w:r>
              <w:t>3 Selection of the drug</w:t>
            </w:r>
          </w:p>
        </w:tc>
        <w:tc>
          <w:tcPr>
            <w:tcW w:w="495" w:type="pct"/>
          </w:tcPr>
          <w:p w14:paraId="43EC87A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41E147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71034B61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266FACA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53EF8B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7BD7E52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47F329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0F75D80E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BA96B34" w14:textId="77777777" w:rsidR="00053F18" w:rsidRDefault="00053F18" w:rsidP="000B654E">
            <w:r>
              <w:t>4 Drug specific issues</w:t>
            </w:r>
          </w:p>
        </w:tc>
        <w:tc>
          <w:tcPr>
            <w:tcW w:w="495" w:type="pct"/>
          </w:tcPr>
          <w:p w14:paraId="7D825BD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0D0B336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1BFFC0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D33FA1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0E0F5AD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7E1CEA4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3655AA5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2B53A09D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36EE46E3" w14:textId="77777777" w:rsidR="00053F18" w:rsidRDefault="00053F18" w:rsidP="000B654E">
            <w:r>
              <w:t>5 Provision of drug product</w:t>
            </w:r>
          </w:p>
        </w:tc>
        <w:tc>
          <w:tcPr>
            <w:tcW w:w="495" w:type="pct"/>
          </w:tcPr>
          <w:p w14:paraId="6E2235F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17D848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3752C8B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7DEA4CB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08D486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671FFF2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518D0DB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607F16CC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424561EE" w14:textId="77777777" w:rsidR="00053F18" w:rsidRDefault="00053F18" w:rsidP="000B654E">
            <w:r>
              <w:t>6 Medicines information and patient education</w:t>
            </w:r>
          </w:p>
        </w:tc>
        <w:tc>
          <w:tcPr>
            <w:tcW w:w="495" w:type="pct"/>
          </w:tcPr>
          <w:p w14:paraId="7ACAB87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4E1347E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4BA5C3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0C71322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D9ED40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1389E5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741EE68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196AF001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69A6D40" w14:textId="77777777" w:rsidR="00053F18" w:rsidRDefault="00053F18" w:rsidP="000B654E">
            <w:r>
              <w:t>7 Professionalism</w:t>
            </w:r>
          </w:p>
        </w:tc>
        <w:tc>
          <w:tcPr>
            <w:tcW w:w="495" w:type="pct"/>
          </w:tcPr>
          <w:p w14:paraId="6D5DDB4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44B156D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625DEE57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88D7731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762268B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11927F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5D1F6B7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77344" w14:paraId="504E021A" w14:textId="77777777" w:rsidTr="003968A2">
        <w:trPr>
          <w:trHeight w:val="204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3686112F" w14:textId="77777777" w:rsidR="00077344" w:rsidRPr="000B654E" w:rsidRDefault="00077344" w:rsidP="00053F18">
            <w:pPr>
              <w:rPr>
                <w:sz w:val="16"/>
                <w:szCs w:val="16"/>
              </w:rPr>
            </w:pPr>
            <w:r>
              <w:t>Problem Solving</w:t>
            </w:r>
          </w:p>
        </w:tc>
      </w:tr>
      <w:tr w:rsidR="000B654E" w14:paraId="5BD14F67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5BB38AF7" w14:textId="77777777" w:rsidR="00053F18" w:rsidRDefault="00E125B0" w:rsidP="000B654E">
            <w:r>
              <w:t>8 Gathering information</w:t>
            </w:r>
          </w:p>
        </w:tc>
        <w:tc>
          <w:tcPr>
            <w:tcW w:w="495" w:type="pct"/>
          </w:tcPr>
          <w:p w14:paraId="11E718A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9AA4A6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4F491E1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758D3D6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4678878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18F354F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4A0FD0F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5D22BD38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7E005ED" w14:textId="77777777" w:rsidR="00D95675" w:rsidRDefault="00E125B0" w:rsidP="000B654E">
            <w:r>
              <w:t>9 Knowledge</w:t>
            </w:r>
          </w:p>
        </w:tc>
        <w:tc>
          <w:tcPr>
            <w:tcW w:w="495" w:type="pct"/>
          </w:tcPr>
          <w:p w14:paraId="385010F7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72A7B296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67B230C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CFC5541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75F8CE8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7AD8883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75AB01B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</w:tr>
      <w:tr w:rsidR="000B654E" w14:paraId="0DB6D3C0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18C1FD24" w14:textId="77777777" w:rsidR="00D95675" w:rsidRDefault="00E125B0" w:rsidP="000B654E">
            <w:r>
              <w:t>10 Analysing information</w:t>
            </w:r>
          </w:p>
        </w:tc>
        <w:tc>
          <w:tcPr>
            <w:tcW w:w="495" w:type="pct"/>
          </w:tcPr>
          <w:p w14:paraId="651901DA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0B68F5BE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4A842ED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61C742F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CA2131B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10C3B918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3FA08FBB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</w:tr>
      <w:tr w:rsidR="000B654E" w14:paraId="295CBCAE" w14:textId="77777777" w:rsidTr="003968A2">
        <w:trPr>
          <w:trHeight w:val="454"/>
        </w:trPr>
        <w:tc>
          <w:tcPr>
            <w:tcW w:w="1485" w:type="pct"/>
            <w:shd w:val="clear" w:color="auto" w:fill="D9D9D9" w:themeFill="background1" w:themeFillShade="D9"/>
            <w:vAlign w:val="center"/>
          </w:tcPr>
          <w:p w14:paraId="39E625EC" w14:textId="77777777" w:rsidR="00053F18" w:rsidRDefault="00D95675" w:rsidP="000B654E">
            <w:r>
              <w:t>11 Overall clinical care</w:t>
            </w:r>
          </w:p>
        </w:tc>
        <w:tc>
          <w:tcPr>
            <w:tcW w:w="495" w:type="pct"/>
            <w:shd w:val="clear" w:color="auto" w:fill="D9D9D9" w:themeFill="background1" w:themeFillShade="D9"/>
          </w:tcPr>
          <w:p w14:paraId="4D4998E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1B7C1C1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034EFC26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082BE41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16DA3F9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4DC670A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50DC2AA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</w:tbl>
    <w:p w14:paraId="65BF36A6" w14:textId="77777777" w:rsidR="00E125B0" w:rsidRDefault="00E125B0" w:rsidP="000B654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654E" w14:paraId="6EFCB494" w14:textId="77777777" w:rsidTr="000B654E">
        <w:trPr>
          <w:trHeight w:val="1636"/>
        </w:trPr>
        <w:tc>
          <w:tcPr>
            <w:tcW w:w="10456" w:type="dxa"/>
            <w:gridSpan w:val="2"/>
          </w:tcPr>
          <w:p w14:paraId="73A07D88" w14:textId="77777777" w:rsidR="000B654E" w:rsidRDefault="000B654E" w:rsidP="00053F18">
            <w:r>
              <w:t>Summary of case: (to include clinical setting, patient type, focus of encounter, new or follow up, complexity of case)</w:t>
            </w:r>
          </w:p>
        </w:tc>
      </w:tr>
      <w:tr w:rsidR="000B654E" w14:paraId="66F8D265" w14:textId="77777777" w:rsidTr="003968A2">
        <w:trPr>
          <w:trHeight w:val="2095"/>
        </w:trPr>
        <w:tc>
          <w:tcPr>
            <w:tcW w:w="5228" w:type="dxa"/>
          </w:tcPr>
          <w:p w14:paraId="6FA87A70" w14:textId="77777777" w:rsidR="000B654E" w:rsidRDefault="000B654E" w:rsidP="000B654E">
            <w:r>
              <w:t>Anything especially good:</w:t>
            </w:r>
          </w:p>
          <w:p w14:paraId="2D6E1173" w14:textId="77777777" w:rsidR="000B654E" w:rsidRDefault="000B654E" w:rsidP="00053F18"/>
        </w:tc>
        <w:tc>
          <w:tcPr>
            <w:tcW w:w="5228" w:type="dxa"/>
          </w:tcPr>
          <w:p w14:paraId="72A03EDE" w14:textId="77777777" w:rsidR="000B654E" w:rsidRDefault="000B654E" w:rsidP="000B654E">
            <w:r>
              <w:t>Suggestions for development:</w:t>
            </w:r>
          </w:p>
          <w:p w14:paraId="0898BF8A" w14:textId="77777777" w:rsidR="000B654E" w:rsidRDefault="000B654E" w:rsidP="00053F18"/>
        </w:tc>
      </w:tr>
      <w:tr w:rsidR="000B654E" w14:paraId="6E109807" w14:textId="77777777" w:rsidTr="00077344">
        <w:trPr>
          <w:trHeight w:val="2123"/>
        </w:trPr>
        <w:tc>
          <w:tcPr>
            <w:tcW w:w="10456" w:type="dxa"/>
            <w:gridSpan w:val="2"/>
          </w:tcPr>
          <w:p w14:paraId="72AC4E8C" w14:textId="77777777" w:rsidR="000B654E" w:rsidRDefault="003D5E76" w:rsidP="000B654E">
            <w:r>
              <w:t>Agreed action (SMART: Specific, Measurable, Achievable, Realistic and Timely):</w:t>
            </w:r>
          </w:p>
          <w:p w14:paraId="574E333D" w14:textId="77777777" w:rsidR="000B654E" w:rsidRDefault="000B654E" w:rsidP="00053F18"/>
        </w:tc>
      </w:tr>
    </w:tbl>
    <w:p w14:paraId="0DA541D4" w14:textId="77777777" w:rsidR="00E125B0" w:rsidRDefault="00E125B0" w:rsidP="000B654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552"/>
        <w:gridCol w:w="963"/>
      </w:tblGrid>
      <w:tr w:rsidR="003D5E76" w14:paraId="0F16AC7B" w14:textId="77777777" w:rsidTr="00077344">
        <w:trPr>
          <w:trHeight w:val="404"/>
        </w:trPr>
        <w:tc>
          <w:tcPr>
            <w:tcW w:w="3256" w:type="dxa"/>
            <w:vAlign w:val="center"/>
          </w:tcPr>
          <w:p w14:paraId="17DB0A1B" w14:textId="77777777" w:rsidR="003D5E76" w:rsidRDefault="003D5E76" w:rsidP="00077344">
            <w:pPr>
              <w:jc w:val="right"/>
            </w:pPr>
            <w:r>
              <w:t xml:space="preserve">Name </w:t>
            </w:r>
            <w:r w:rsidR="00077344">
              <w:t>&amp;</w:t>
            </w:r>
            <w:r>
              <w:t xml:space="preserve"> Signature of Supervisor:</w:t>
            </w:r>
          </w:p>
        </w:tc>
        <w:tc>
          <w:tcPr>
            <w:tcW w:w="3685" w:type="dxa"/>
            <w:vAlign w:val="center"/>
          </w:tcPr>
          <w:p w14:paraId="491F681A" w14:textId="77777777" w:rsidR="003D5E76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54E9936C" w14:textId="77777777" w:rsidR="003D5E76" w:rsidRDefault="003D5E76" w:rsidP="00077344">
            <w:pPr>
              <w:jc w:val="right"/>
            </w:pPr>
            <w:r>
              <w:t>Date</w:t>
            </w:r>
          </w:p>
        </w:tc>
        <w:tc>
          <w:tcPr>
            <w:tcW w:w="963" w:type="dxa"/>
          </w:tcPr>
          <w:p w14:paraId="1FC9783E" w14:textId="77777777" w:rsidR="003D5E76" w:rsidRDefault="003D5E76" w:rsidP="00053F18"/>
        </w:tc>
      </w:tr>
      <w:tr w:rsidR="003D5E76" w14:paraId="258C84B3" w14:textId="77777777" w:rsidTr="00077344">
        <w:tc>
          <w:tcPr>
            <w:tcW w:w="3256" w:type="dxa"/>
            <w:vAlign w:val="center"/>
          </w:tcPr>
          <w:p w14:paraId="73E3A8DF" w14:textId="77777777" w:rsidR="003D5E76" w:rsidRDefault="003D5E76" w:rsidP="00077344">
            <w:pPr>
              <w:jc w:val="right"/>
            </w:pPr>
            <w:r>
              <w:t>Position of Supervisor:</w:t>
            </w:r>
          </w:p>
        </w:tc>
        <w:tc>
          <w:tcPr>
            <w:tcW w:w="3685" w:type="dxa"/>
            <w:vAlign w:val="center"/>
          </w:tcPr>
          <w:p w14:paraId="7FD26A12" w14:textId="77777777" w:rsidR="003D5E76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463C2681" w14:textId="77777777" w:rsidR="003D5E76" w:rsidRDefault="003D5E76" w:rsidP="00077344">
            <w:pPr>
              <w:jc w:val="right"/>
            </w:pPr>
            <w:r w:rsidRPr="003D5E76">
              <w:rPr>
                <w:sz w:val="16"/>
              </w:rPr>
              <w:t xml:space="preserve">Has the Supervisor received training in the use of </w:t>
            </w:r>
            <w:proofErr w:type="spellStart"/>
            <w:r w:rsidRPr="003D5E76">
              <w:rPr>
                <w:sz w:val="16"/>
              </w:rPr>
              <w:t>MiniCEX</w:t>
            </w:r>
            <w:proofErr w:type="spellEnd"/>
            <w:r w:rsidRPr="003D5E76">
              <w:rPr>
                <w:sz w:val="16"/>
              </w:rPr>
              <w:t>?</w:t>
            </w:r>
          </w:p>
        </w:tc>
        <w:tc>
          <w:tcPr>
            <w:tcW w:w="963" w:type="dxa"/>
          </w:tcPr>
          <w:p w14:paraId="0C9E0758" w14:textId="77777777" w:rsidR="003D5E76" w:rsidRDefault="003D5E76" w:rsidP="00053F18"/>
        </w:tc>
      </w:tr>
    </w:tbl>
    <w:p w14:paraId="0F6047E9" w14:textId="77777777" w:rsidR="003D5E76" w:rsidRPr="00BE776B" w:rsidRDefault="003D5E76" w:rsidP="00BE776B">
      <w:pPr>
        <w:spacing w:after="0"/>
        <w:jc w:val="center"/>
        <w:rPr>
          <w:b/>
          <w:sz w:val="24"/>
        </w:rPr>
      </w:pPr>
      <w:r w:rsidRPr="00BE776B">
        <w:rPr>
          <w:b/>
          <w:sz w:val="24"/>
        </w:rPr>
        <w:lastRenderedPageBreak/>
        <w:t>Explanation of each competency area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62"/>
        <w:gridCol w:w="2557"/>
        <w:gridCol w:w="7337"/>
      </w:tblGrid>
      <w:tr w:rsidR="003D5E76" w:rsidRPr="00BE776B" w14:paraId="74935F40" w14:textId="77777777" w:rsidTr="00A16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B3800C" w14:textId="77777777" w:rsidR="003D5E76" w:rsidRPr="00BE776B" w:rsidRDefault="003D5E76" w:rsidP="003D5E76">
            <w:pPr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4345C" w14:textId="77777777" w:rsidR="003D5E76" w:rsidRPr="00BE776B" w:rsidRDefault="003D5E76" w:rsidP="00053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776B">
              <w:rPr>
                <w:sz w:val="24"/>
              </w:rPr>
              <w:t>Delivery of patient care</w:t>
            </w:r>
          </w:p>
        </w:tc>
        <w:tc>
          <w:tcPr>
            <w:tcW w:w="7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98BC2" w14:textId="77777777" w:rsidR="003D5E76" w:rsidRPr="00BE776B" w:rsidRDefault="003D5E76" w:rsidP="00053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D5E76" w14:paraId="0A9B7A50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</w:tcBorders>
            <w:vAlign w:val="center"/>
          </w:tcPr>
          <w:p w14:paraId="54BA08EB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tcBorders>
              <w:top w:val="single" w:sz="12" w:space="0" w:color="auto"/>
            </w:tcBorders>
            <w:vAlign w:val="center"/>
          </w:tcPr>
          <w:p w14:paraId="7FF50425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Patient consultation</w:t>
            </w:r>
          </w:p>
        </w:tc>
        <w:tc>
          <w:tcPr>
            <w:tcW w:w="7337" w:type="dxa"/>
            <w:tcBorders>
              <w:top w:val="single" w:sz="12" w:space="0" w:color="auto"/>
            </w:tcBorders>
            <w:vAlign w:val="center"/>
          </w:tcPr>
          <w:p w14:paraId="75AD0B68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Gaining patient consent, conducting a patient-centred consultation, exploring the medical/surgical condition with the patient, considering the patient’s own health beliefs, being aware of personal limitations and making appropriate referrals.</w:t>
            </w:r>
          </w:p>
        </w:tc>
      </w:tr>
      <w:tr w:rsidR="003D5E76" w14:paraId="6B6B2545" w14:textId="77777777" w:rsidTr="00A16E72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9B00756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41163187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Need for drug</w:t>
            </w:r>
          </w:p>
        </w:tc>
        <w:tc>
          <w:tcPr>
            <w:tcW w:w="7337" w:type="dxa"/>
            <w:vAlign w:val="center"/>
          </w:tcPr>
          <w:p w14:paraId="0B76E63B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Establishing the patient’s background, taking a drug history and gaining the necessary information from a range of sources in order to decide on the appropriateness of drug therapy.</w:t>
            </w:r>
          </w:p>
        </w:tc>
      </w:tr>
      <w:tr w:rsidR="003D5E76" w14:paraId="075A9DD9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881BEFB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748860D9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Selection of the drug</w:t>
            </w:r>
          </w:p>
        </w:tc>
        <w:tc>
          <w:tcPr>
            <w:tcW w:w="7337" w:type="dxa"/>
            <w:vAlign w:val="center"/>
          </w:tcPr>
          <w:p w14:paraId="2EF8517B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Appropriate consideration of evidence-based medicine and drug interactions (drug-drug, drug-disease, drug-patient).</w:t>
            </w:r>
          </w:p>
        </w:tc>
      </w:tr>
      <w:tr w:rsidR="003D5E76" w14:paraId="75A1927E" w14:textId="77777777" w:rsidTr="00A16E72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665038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02204BA4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Drug specific issues</w:t>
            </w:r>
          </w:p>
        </w:tc>
        <w:tc>
          <w:tcPr>
            <w:tcW w:w="7337" w:type="dxa"/>
            <w:vAlign w:val="center"/>
          </w:tcPr>
          <w:p w14:paraId="2C027725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Checking that the drug is prescribed correctly (route, formulation, dose, frequency, course length) and considering available results and what effect they have on drug therapy e.g. U&amp;Es, LFTs etc.</w:t>
            </w:r>
          </w:p>
        </w:tc>
      </w:tr>
      <w:tr w:rsidR="003D5E76" w14:paraId="3CF4EDB9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27DEAA0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439EE9E5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Provision of drug product</w:t>
            </w:r>
          </w:p>
        </w:tc>
        <w:tc>
          <w:tcPr>
            <w:tcW w:w="7337" w:type="dxa"/>
            <w:vAlign w:val="center"/>
          </w:tcPr>
          <w:p w14:paraId="427FD400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Implementing an effective system for the supply of medicines</w:t>
            </w:r>
          </w:p>
        </w:tc>
      </w:tr>
      <w:tr w:rsidR="003D5E76" w14:paraId="35114675" w14:textId="77777777" w:rsidTr="00A16E7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B50B75D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02972682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Medicines information and patient education</w:t>
            </w:r>
          </w:p>
        </w:tc>
        <w:tc>
          <w:tcPr>
            <w:tcW w:w="7337" w:type="dxa"/>
            <w:vAlign w:val="center"/>
          </w:tcPr>
          <w:p w14:paraId="7BACF3C8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Provision of medicines and health advice to patients, carers, other pharmacy staff, medical and nursing staff, and other healthcare professionals.</w:t>
            </w:r>
          </w:p>
        </w:tc>
      </w:tr>
      <w:tr w:rsidR="003D5E76" w14:paraId="29692C08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2" w:space="0" w:color="auto"/>
            </w:tcBorders>
            <w:vAlign w:val="center"/>
          </w:tcPr>
          <w:p w14:paraId="72C8B837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vAlign w:val="center"/>
          </w:tcPr>
          <w:p w14:paraId="194FFB49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Professionalism</w:t>
            </w:r>
          </w:p>
        </w:tc>
        <w:tc>
          <w:tcPr>
            <w:tcW w:w="7337" w:type="dxa"/>
            <w:tcBorders>
              <w:bottom w:val="single" w:sz="12" w:space="0" w:color="auto"/>
            </w:tcBorders>
            <w:vAlign w:val="center"/>
          </w:tcPr>
          <w:p w14:paraId="2C67E92D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Identification and prioritisation of medicines management issues, time management, patient confidentiality, appropriate application of guidelines such as the formulary, therapeutic switching policies etc.</w:t>
            </w:r>
          </w:p>
        </w:tc>
      </w:tr>
      <w:tr w:rsidR="003D5E76" w:rsidRPr="00BE776B" w14:paraId="16FCEB77" w14:textId="77777777" w:rsidTr="00A16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AE9BA" w14:textId="77777777" w:rsidR="003D5E76" w:rsidRPr="00BE776B" w:rsidRDefault="003D5E76" w:rsidP="00A16E72">
            <w:pPr>
              <w:ind w:left="447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754E99" w14:textId="77777777" w:rsidR="003D5E76" w:rsidRPr="00BE776B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E776B">
              <w:rPr>
                <w:b/>
                <w:sz w:val="24"/>
              </w:rPr>
              <w:t>Problem solving</w:t>
            </w:r>
          </w:p>
        </w:tc>
        <w:tc>
          <w:tcPr>
            <w:tcW w:w="7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52F1B" w14:textId="77777777" w:rsidR="003D5E76" w:rsidRPr="00BE776B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D5E76" w14:paraId="1614E727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</w:tcBorders>
            <w:vAlign w:val="center"/>
          </w:tcPr>
          <w:p w14:paraId="7FE1E0BC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tcBorders>
              <w:top w:val="single" w:sz="12" w:space="0" w:color="auto"/>
            </w:tcBorders>
            <w:vAlign w:val="center"/>
          </w:tcPr>
          <w:p w14:paraId="17778875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Gathering information.</w:t>
            </w:r>
          </w:p>
        </w:tc>
        <w:tc>
          <w:tcPr>
            <w:tcW w:w="7337" w:type="dxa"/>
            <w:tcBorders>
              <w:top w:val="single" w:sz="12" w:space="0" w:color="auto"/>
            </w:tcBorders>
            <w:vAlign w:val="center"/>
          </w:tcPr>
          <w:p w14:paraId="5FBAA33B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Accessing and summarising the information required and ensuring the information used is up-to-date.</w:t>
            </w:r>
          </w:p>
        </w:tc>
      </w:tr>
      <w:tr w:rsidR="003D5E76" w14:paraId="692D7B4F" w14:textId="77777777" w:rsidTr="00A16E7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F4790B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4FD46579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Knowledge.</w:t>
            </w:r>
          </w:p>
        </w:tc>
        <w:tc>
          <w:tcPr>
            <w:tcW w:w="7337" w:type="dxa"/>
            <w:vAlign w:val="center"/>
          </w:tcPr>
          <w:p w14:paraId="2245C1EE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Knowledge of pathophysiology of common medical/surgical conditions encountered, pharmacology, side effects, and drug interactions.</w:t>
            </w:r>
          </w:p>
        </w:tc>
      </w:tr>
      <w:tr w:rsidR="003D5E76" w14:paraId="4210717B" w14:textId="77777777" w:rsidTr="00A1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0E07A37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vAlign w:val="center"/>
          </w:tcPr>
          <w:p w14:paraId="0EBD54C5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Analysing information.</w:t>
            </w:r>
          </w:p>
        </w:tc>
        <w:tc>
          <w:tcPr>
            <w:tcW w:w="7337" w:type="dxa"/>
            <w:vAlign w:val="center"/>
          </w:tcPr>
          <w:p w14:paraId="1069B34E" w14:textId="77777777" w:rsidR="003D5E76" w:rsidRPr="003D5E76" w:rsidRDefault="003D5E76" w:rsidP="00A1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E76">
              <w:t>Demonstrating the ability to evaluate information gathered (reliability of source, relevance to patient care), correctly identifying the problem, appraising options, making appropriate decisions and demonstrating a logical approach.</w:t>
            </w:r>
          </w:p>
        </w:tc>
      </w:tr>
      <w:tr w:rsidR="003D5E76" w14:paraId="3AA0126D" w14:textId="77777777" w:rsidTr="00A16E7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2" w:space="0" w:color="auto"/>
            </w:tcBorders>
            <w:vAlign w:val="center"/>
          </w:tcPr>
          <w:p w14:paraId="0BDE53BA" w14:textId="77777777" w:rsidR="003D5E76" w:rsidRPr="003D5E76" w:rsidRDefault="003D5E76" w:rsidP="00A16E72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vAlign w:val="center"/>
          </w:tcPr>
          <w:p w14:paraId="6B3ECA74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>Overall Clinical Care:</w:t>
            </w:r>
          </w:p>
        </w:tc>
        <w:tc>
          <w:tcPr>
            <w:tcW w:w="7337" w:type="dxa"/>
            <w:tcBorders>
              <w:bottom w:val="single" w:sz="12" w:space="0" w:color="auto"/>
            </w:tcBorders>
            <w:vAlign w:val="center"/>
          </w:tcPr>
          <w:p w14:paraId="62E9B3B5" w14:textId="77777777" w:rsidR="003D5E76" w:rsidRPr="003D5E76" w:rsidRDefault="003D5E76" w:rsidP="00A1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E76">
              <w:t xml:space="preserve">An assessment that summarises </w:t>
            </w:r>
            <w:proofErr w:type="gramStart"/>
            <w:r w:rsidRPr="003D5E76">
              <w:t>all of</w:t>
            </w:r>
            <w:proofErr w:type="gramEnd"/>
            <w:r w:rsidRPr="003D5E76">
              <w:t xml:space="preserve"> the above in terms of outcome for the patient.</w:t>
            </w:r>
          </w:p>
        </w:tc>
      </w:tr>
    </w:tbl>
    <w:p w14:paraId="29EFBA1D" w14:textId="77777777" w:rsidR="00BE776B" w:rsidRDefault="00BE776B" w:rsidP="00BE776B">
      <w:pPr>
        <w:pStyle w:val="Style1"/>
      </w:pPr>
    </w:p>
    <w:p w14:paraId="6CC3AE31" w14:textId="77777777" w:rsidR="00BE776B" w:rsidRPr="00BE776B" w:rsidRDefault="00BE776B" w:rsidP="00BE776B">
      <w:pPr>
        <w:pStyle w:val="Style1"/>
        <w:spacing w:after="0"/>
        <w:jc w:val="center"/>
        <w:rPr>
          <w:color w:val="auto"/>
          <w:sz w:val="24"/>
          <w:szCs w:val="24"/>
        </w:rPr>
      </w:pPr>
      <w:r w:rsidRPr="00BE776B">
        <w:rPr>
          <w:color w:val="auto"/>
          <w:sz w:val="24"/>
          <w:szCs w:val="24"/>
        </w:rPr>
        <w:t>Explanation of the rating scale</w:t>
      </w:r>
    </w:p>
    <w:tbl>
      <w:tblPr>
        <w:tblStyle w:val="ListTable1Light-Accent3"/>
        <w:tblW w:w="5000" w:type="pct"/>
        <w:tblLook w:val="04A0" w:firstRow="1" w:lastRow="0" w:firstColumn="1" w:lastColumn="0" w:noHBand="0" w:noVBand="1"/>
      </w:tblPr>
      <w:tblGrid>
        <w:gridCol w:w="2912"/>
        <w:gridCol w:w="7554"/>
      </w:tblGrid>
      <w:tr w:rsidR="00BE776B" w14:paraId="72541532" w14:textId="77777777" w:rsidTr="00BE7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single" w:sz="12" w:space="0" w:color="auto"/>
            </w:tcBorders>
          </w:tcPr>
          <w:p w14:paraId="29FE8ED4" w14:textId="77777777" w:rsidR="00BE776B" w:rsidRPr="00BE776B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BE776B">
              <w:rPr>
                <w:b w:val="0"/>
                <w:szCs w:val="20"/>
              </w:rPr>
              <w:t>Significantly below</w:t>
            </w:r>
            <w:r w:rsidRPr="00BE776B">
              <w:rPr>
                <w:b w:val="0"/>
                <w:szCs w:val="20"/>
              </w:rPr>
              <w:tab/>
            </w:r>
          </w:p>
        </w:tc>
        <w:tc>
          <w:tcPr>
            <w:tcW w:w="3609" w:type="pct"/>
            <w:tcBorders>
              <w:top w:val="single" w:sz="12" w:space="0" w:color="auto"/>
            </w:tcBorders>
          </w:tcPr>
          <w:p w14:paraId="25BA2CC4" w14:textId="77777777" w:rsidR="00BE776B" w:rsidRPr="00BE776B" w:rsidRDefault="00BE776B" w:rsidP="00B70A30">
            <w:pPr>
              <w:pStyle w:val="Style2"/>
              <w:spacing w:before="60" w:after="60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E776B">
              <w:rPr>
                <w:b w:val="0"/>
                <w:szCs w:val="20"/>
              </w:rPr>
              <w:t>Performs poorly; very rarely meets the standard expected</w:t>
            </w:r>
          </w:p>
        </w:tc>
      </w:tr>
      <w:tr w:rsidR="00BE776B" w14:paraId="1DA59683" w14:textId="77777777" w:rsidTr="00BE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1EBE0FA2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Below</w:t>
            </w:r>
          </w:p>
        </w:tc>
        <w:tc>
          <w:tcPr>
            <w:tcW w:w="3609" w:type="pct"/>
          </w:tcPr>
          <w:p w14:paraId="7C6A860D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poorly; meets the standard required occasionally</w:t>
            </w:r>
          </w:p>
        </w:tc>
      </w:tr>
      <w:tr w:rsidR="00BE776B" w14:paraId="4509FC32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748BE7BE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Borderline       </w:t>
            </w:r>
          </w:p>
        </w:tc>
        <w:tc>
          <w:tcPr>
            <w:tcW w:w="3609" w:type="pct"/>
          </w:tcPr>
          <w:p w14:paraId="36466128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satisfactorily; with appropriate support and direction should meet expectations</w:t>
            </w:r>
          </w:p>
        </w:tc>
      </w:tr>
      <w:tr w:rsidR="00BE776B" w14:paraId="4D359A53" w14:textId="77777777" w:rsidTr="00BE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2B1CDAA3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Meets expectations            </w:t>
            </w:r>
          </w:p>
        </w:tc>
        <w:tc>
          <w:tcPr>
            <w:tcW w:w="3609" w:type="pct"/>
          </w:tcPr>
          <w:p w14:paraId="0CFC7C34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t>Performs well and to the standard expected of a pharmacist at that stage in their training</w:t>
            </w:r>
          </w:p>
        </w:tc>
      </w:tr>
      <w:tr w:rsidR="00BE776B" w14:paraId="5E4B1AA0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1C6E4E47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Above</w:t>
            </w:r>
          </w:p>
        </w:tc>
        <w:tc>
          <w:tcPr>
            <w:tcW w:w="3609" w:type="pct"/>
          </w:tcPr>
          <w:p w14:paraId="4EBDB164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t>Performs to a standard higher than what you would expect from a pharmacist at that stage in their training</w:t>
            </w:r>
          </w:p>
        </w:tc>
      </w:tr>
      <w:tr w:rsidR="00BE776B" w14:paraId="6993CC53" w14:textId="77777777" w:rsidTr="00BE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0249490A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Significantly above</w:t>
            </w:r>
          </w:p>
        </w:tc>
        <w:tc>
          <w:tcPr>
            <w:tcW w:w="3609" w:type="pct"/>
          </w:tcPr>
          <w:p w14:paraId="5083C119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to an excellent standard; trainee is ahead of his/her peer group</w:t>
            </w:r>
          </w:p>
        </w:tc>
      </w:tr>
      <w:tr w:rsidR="00BE776B" w14:paraId="6646D245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bottom w:val="single" w:sz="12" w:space="0" w:color="auto"/>
            </w:tcBorders>
          </w:tcPr>
          <w:p w14:paraId="661280BD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  <w:szCs w:val="20"/>
              </w:rPr>
            </w:pPr>
            <w:r w:rsidRPr="00751A73">
              <w:rPr>
                <w:b w:val="0"/>
                <w:szCs w:val="20"/>
              </w:rPr>
              <w:t>Unable to comment</w:t>
            </w:r>
          </w:p>
        </w:tc>
        <w:tc>
          <w:tcPr>
            <w:tcW w:w="3609" w:type="pct"/>
            <w:tcBorders>
              <w:bottom w:val="single" w:sz="12" w:space="0" w:color="auto"/>
            </w:tcBorders>
          </w:tcPr>
          <w:p w14:paraId="6EE1C4C6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A73">
              <w:rPr>
                <w:szCs w:val="20"/>
              </w:rPr>
              <w:t>Unable to comment as performance not observed whilst s/he was there</w:t>
            </w:r>
          </w:p>
        </w:tc>
      </w:tr>
    </w:tbl>
    <w:p w14:paraId="45FD8219" w14:textId="77777777" w:rsidR="00A16E72" w:rsidRDefault="00A16E72">
      <w:pPr>
        <w:rPr>
          <w:i/>
          <w:sz w:val="16"/>
        </w:rPr>
      </w:pPr>
    </w:p>
    <w:p w14:paraId="2974DB8A" w14:textId="77777777" w:rsidR="003D5E76" w:rsidRPr="00773A42" w:rsidRDefault="00BE776B">
      <w:pPr>
        <w:rPr>
          <w:i/>
          <w:sz w:val="16"/>
        </w:rPr>
      </w:pPr>
      <w:proofErr w:type="spellStart"/>
      <w:r w:rsidRPr="00773A42">
        <w:rPr>
          <w:i/>
          <w:sz w:val="16"/>
        </w:rPr>
        <w:t>MiniCEX</w:t>
      </w:r>
      <w:proofErr w:type="spellEnd"/>
      <w:r w:rsidRPr="00773A42">
        <w:rPr>
          <w:i/>
          <w:sz w:val="16"/>
        </w:rPr>
        <w:t xml:space="preserve"> tool. </w:t>
      </w:r>
      <w:r w:rsidR="002227B5">
        <w:rPr>
          <w:i/>
          <w:sz w:val="16"/>
        </w:rPr>
        <w:t xml:space="preserve">Adapted from the JPB </w:t>
      </w:r>
      <w:proofErr w:type="spellStart"/>
      <w:r w:rsidR="002227B5">
        <w:rPr>
          <w:i/>
          <w:sz w:val="16"/>
        </w:rPr>
        <w:t>MiniCEX</w:t>
      </w:r>
      <w:proofErr w:type="spellEnd"/>
      <w:r w:rsidR="002227B5">
        <w:rPr>
          <w:i/>
          <w:sz w:val="16"/>
        </w:rPr>
        <w:t xml:space="preserve"> 2010</w:t>
      </w:r>
    </w:p>
    <w:sectPr w:rsidR="003D5E76" w:rsidRPr="00773A42" w:rsidSect="00990E2D">
      <w:headerReference w:type="default" r:id="rId7"/>
      <w:headerReference w:type="first" r:id="rId8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647A" w14:textId="77777777" w:rsidR="00C523F2" w:rsidRDefault="00C523F2" w:rsidP="00990E2D">
      <w:pPr>
        <w:spacing w:after="0" w:line="240" w:lineRule="auto"/>
      </w:pPr>
      <w:r>
        <w:separator/>
      </w:r>
    </w:p>
  </w:endnote>
  <w:endnote w:type="continuationSeparator" w:id="0">
    <w:p w14:paraId="53F22FD6" w14:textId="77777777" w:rsidR="00C523F2" w:rsidRDefault="00C523F2" w:rsidP="0099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F2A4E" w14:textId="77777777" w:rsidR="00C523F2" w:rsidRDefault="00C523F2" w:rsidP="00990E2D">
      <w:pPr>
        <w:spacing w:after="0" w:line="240" w:lineRule="auto"/>
      </w:pPr>
      <w:r>
        <w:separator/>
      </w:r>
    </w:p>
  </w:footnote>
  <w:footnote w:type="continuationSeparator" w:id="0">
    <w:p w14:paraId="2FD3E816" w14:textId="77777777" w:rsidR="00C523F2" w:rsidRDefault="00C523F2" w:rsidP="0099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DC97" w14:textId="61C6B047" w:rsidR="00990E2D" w:rsidRDefault="00990E2D" w:rsidP="00990E2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FD28" w14:textId="1E65847D" w:rsidR="00990E2D" w:rsidRDefault="00990E2D" w:rsidP="00990E2D">
    <w:pPr>
      <w:pStyle w:val="Header"/>
      <w:jc w:val="right"/>
    </w:pPr>
    <w:r>
      <w:rPr>
        <w:noProof/>
      </w:rPr>
      <w:drawing>
        <wp:inline distT="0" distB="0" distL="0" distR="0" wp14:anchorId="37986A14" wp14:editId="4FF034B3">
          <wp:extent cx="809394" cy="327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81" cy="33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118A"/>
    <w:multiLevelType w:val="hybridMultilevel"/>
    <w:tmpl w:val="17685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8"/>
    <w:rsid w:val="00053F18"/>
    <w:rsid w:val="00077344"/>
    <w:rsid w:val="000B654E"/>
    <w:rsid w:val="002227B5"/>
    <w:rsid w:val="003968A2"/>
    <w:rsid w:val="003D5E76"/>
    <w:rsid w:val="0050321A"/>
    <w:rsid w:val="00773A42"/>
    <w:rsid w:val="007E4732"/>
    <w:rsid w:val="008C2D60"/>
    <w:rsid w:val="00990E2D"/>
    <w:rsid w:val="00A16E72"/>
    <w:rsid w:val="00BE776B"/>
    <w:rsid w:val="00C523F2"/>
    <w:rsid w:val="00CA0986"/>
    <w:rsid w:val="00D95675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BF599"/>
  <w15:chartTrackingRefBased/>
  <w15:docId w15:val="{29F53F21-EB98-41F8-A406-BD4F11F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76"/>
    <w:pPr>
      <w:ind w:left="720"/>
      <w:contextualSpacing/>
    </w:pPr>
  </w:style>
  <w:style w:type="table" w:styleId="PlainTable4">
    <w:name w:val="Plain Table 4"/>
    <w:basedOn w:val="TableNormal"/>
    <w:uiPriority w:val="44"/>
    <w:rsid w:val="003D5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BE776B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BE776B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BE776B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BE776B"/>
  </w:style>
  <w:style w:type="table" w:customStyle="1" w:styleId="LightShading-Accent11">
    <w:name w:val="Light Shading - Accent 11"/>
    <w:basedOn w:val="TableNormal"/>
    <w:uiPriority w:val="60"/>
    <w:rsid w:val="00BE776B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1Light-Accent3">
    <w:name w:val="List Table 1 Light Accent 3"/>
    <w:basedOn w:val="TableNormal"/>
    <w:uiPriority w:val="46"/>
    <w:rsid w:val="00BE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9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2D"/>
  </w:style>
  <w:style w:type="paragraph" w:styleId="Footer">
    <w:name w:val="footer"/>
    <w:basedOn w:val="Normal"/>
    <w:link w:val="FooterChar"/>
    <w:uiPriority w:val="99"/>
    <w:unhideWhenUsed/>
    <w:rsid w:val="0099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DA74E0E84054B92BFF5B632075188" ma:contentTypeVersion="12" ma:contentTypeDescription="Create a new document." ma:contentTypeScope="" ma:versionID="73a27eff2b1ab99a8b23f15f271b78ef">
  <xsd:schema xmlns:xsd="http://www.w3.org/2001/XMLSchema" xmlns:xs="http://www.w3.org/2001/XMLSchema" xmlns:p="http://schemas.microsoft.com/office/2006/metadata/properties" xmlns:ns2="06e026e5-e8d8-4245-9b94-ac7e1d480f0a" xmlns:ns3="be9eef1c-620d-4dfd-a54f-3f3982c9a195" targetNamespace="http://schemas.microsoft.com/office/2006/metadata/properties" ma:root="true" ma:fieldsID="4fa8b8c640c590f30454422c94f68ae2" ns2:_="" ns3:_="">
    <xsd:import namespace="06e026e5-e8d8-4245-9b94-ac7e1d480f0a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6e5-e8d8-4245-9b94-ac7e1d48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8597B-E48C-43A4-AAFC-E5FB3B1EF13A}"/>
</file>

<file path=customXml/itemProps2.xml><?xml version="1.0" encoding="utf-8"?>
<ds:datastoreItem xmlns:ds="http://schemas.openxmlformats.org/officeDocument/2006/customXml" ds:itemID="{A787B26E-FF38-4EF7-AB35-8486636A66A7}"/>
</file>

<file path=customXml/itemProps3.xml><?xml version="1.0" encoding="utf-8"?>
<ds:datastoreItem xmlns:ds="http://schemas.openxmlformats.org/officeDocument/2006/customXml" ds:itemID="{4F43BDB8-1768-43BC-B3E9-149411D1B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Katie Reygate</cp:lastModifiedBy>
  <cp:revision>11</cp:revision>
  <dcterms:created xsi:type="dcterms:W3CDTF">2017-11-16T15:03:00Z</dcterms:created>
  <dcterms:modified xsi:type="dcterms:W3CDTF">2020-03-27T08:14:00Z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0x010100430DA74E0E84054B92BFF5B632075188</vt:lpwstr>
  </property>
</Properties>
</file>