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BEAC" w14:textId="77777777" w:rsidR="00053F18" w:rsidRDefault="00840293" w:rsidP="00840293">
      <w:pPr>
        <w:jc w:val="center"/>
        <w:rPr>
          <w:b/>
          <w:bCs/>
          <w:sz w:val="32"/>
          <w:szCs w:val="28"/>
        </w:rPr>
      </w:pPr>
      <w:r w:rsidRPr="00840293">
        <w:rPr>
          <w:b/>
          <w:bCs/>
          <w:sz w:val="32"/>
          <w:szCs w:val="28"/>
        </w:rPr>
        <w:t xml:space="preserve"> Direct Observation of Practical Skills (DOPS)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7"/>
        <w:gridCol w:w="4251"/>
        <w:gridCol w:w="1750"/>
        <w:gridCol w:w="2898"/>
      </w:tblGrid>
      <w:tr w:rsidR="00053F18" w14:paraId="702B7185" w14:textId="77777777" w:rsidTr="003968A2">
        <w:trPr>
          <w:trHeight w:val="403"/>
        </w:trPr>
        <w:tc>
          <w:tcPr>
            <w:tcW w:w="744" w:type="pct"/>
            <w:vAlign w:val="center"/>
          </w:tcPr>
          <w:p w14:paraId="5DDCA3ED" w14:textId="77777777" w:rsidR="00053F18" w:rsidRDefault="00053F18" w:rsidP="003968A2">
            <w:r>
              <w:t>Trainee Name</w:t>
            </w:r>
          </w:p>
        </w:tc>
        <w:tc>
          <w:tcPr>
            <w:tcW w:w="2033" w:type="pct"/>
            <w:vAlign w:val="center"/>
          </w:tcPr>
          <w:p w14:paraId="748993F6" w14:textId="77777777" w:rsidR="00053F18" w:rsidRDefault="00053F18" w:rsidP="003968A2"/>
        </w:tc>
        <w:tc>
          <w:tcPr>
            <w:tcW w:w="837" w:type="pct"/>
            <w:vAlign w:val="center"/>
          </w:tcPr>
          <w:p w14:paraId="5CFE2E8A" w14:textId="77777777" w:rsidR="00053F18" w:rsidRDefault="00053F18" w:rsidP="00840293">
            <w:r>
              <w:t xml:space="preserve">Date of </w:t>
            </w:r>
            <w:r w:rsidR="00840293">
              <w:t>DOPS</w:t>
            </w:r>
          </w:p>
        </w:tc>
        <w:tc>
          <w:tcPr>
            <w:tcW w:w="1386" w:type="pct"/>
          </w:tcPr>
          <w:p w14:paraId="1E4C4CCF" w14:textId="77777777" w:rsidR="00053F18" w:rsidRDefault="00053F18" w:rsidP="00053F18"/>
        </w:tc>
      </w:tr>
      <w:tr w:rsidR="00053F18" w14:paraId="67555458" w14:textId="77777777" w:rsidTr="003968A2">
        <w:trPr>
          <w:trHeight w:val="408"/>
        </w:trPr>
        <w:tc>
          <w:tcPr>
            <w:tcW w:w="744" w:type="pct"/>
            <w:vAlign w:val="center"/>
          </w:tcPr>
          <w:p w14:paraId="4DAEF0BB" w14:textId="77777777" w:rsidR="00053F18" w:rsidRDefault="00053F18" w:rsidP="003968A2">
            <w:r>
              <w:t>Trainee Group</w:t>
            </w:r>
          </w:p>
        </w:tc>
        <w:tc>
          <w:tcPr>
            <w:tcW w:w="2033" w:type="pct"/>
            <w:vAlign w:val="center"/>
          </w:tcPr>
          <w:p w14:paraId="4B5601B0" w14:textId="77777777" w:rsidR="00053F18" w:rsidRDefault="00053F18" w:rsidP="003968A2"/>
        </w:tc>
        <w:tc>
          <w:tcPr>
            <w:tcW w:w="837" w:type="pct"/>
            <w:vAlign w:val="center"/>
          </w:tcPr>
          <w:p w14:paraId="3D8B88EA" w14:textId="77777777" w:rsidR="00053F18" w:rsidRDefault="00053F18" w:rsidP="003968A2">
            <w:r>
              <w:t>Stage of Training</w:t>
            </w:r>
          </w:p>
        </w:tc>
        <w:tc>
          <w:tcPr>
            <w:tcW w:w="1386" w:type="pct"/>
          </w:tcPr>
          <w:p w14:paraId="2D1059E4" w14:textId="77777777" w:rsidR="00053F18" w:rsidRDefault="00053F18" w:rsidP="00053F18"/>
        </w:tc>
      </w:tr>
    </w:tbl>
    <w:p w14:paraId="4F91AFF9" w14:textId="77777777" w:rsidR="00053F18" w:rsidRDefault="00053F18" w:rsidP="000B654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268"/>
        <w:gridCol w:w="425"/>
        <w:gridCol w:w="3119"/>
        <w:gridCol w:w="2239"/>
      </w:tblGrid>
      <w:tr w:rsidR="00984E1E" w14:paraId="53196EFA" w14:textId="77777777" w:rsidTr="00984E1E">
        <w:tc>
          <w:tcPr>
            <w:tcW w:w="1413" w:type="dxa"/>
          </w:tcPr>
          <w:p w14:paraId="2318D4E7" w14:textId="77777777" w:rsidR="00984E1E" w:rsidRDefault="00984E1E" w:rsidP="000B654E">
            <w:r>
              <w:t xml:space="preserve">Activity Code </w:t>
            </w:r>
          </w:p>
        </w:tc>
        <w:tc>
          <w:tcPr>
            <w:tcW w:w="992" w:type="dxa"/>
          </w:tcPr>
          <w:p w14:paraId="0AAC558C" w14:textId="77777777" w:rsidR="00984E1E" w:rsidRDefault="00984E1E" w:rsidP="000B654E"/>
        </w:tc>
        <w:tc>
          <w:tcPr>
            <w:tcW w:w="2268" w:type="dxa"/>
          </w:tcPr>
          <w:p w14:paraId="105A951C" w14:textId="77777777" w:rsidR="00984E1E" w:rsidRDefault="00984E1E" w:rsidP="000B654E">
            <w:r>
              <w:t>Description of Activity</w:t>
            </w:r>
          </w:p>
        </w:tc>
        <w:tc>
          <w:tcPr>
            <w:tcW w:w="5783" w:type="dxa"/>
            <w:gridSpan w:val="3"/>
          </w:tcPr>
          <w:p w14:paraId="7E16FDF4" w14:textId="77777777" w:rsidR="00984E1E" w:rsidRDefault="00984E1E" w:rsidP="000B654E"/>
        </w:tc>
      </w:tr>
      <w:tr w:rsidR="00984E1E" w14:paraId="35922B47" w14:textId="77777777" w:rsidTr="00984E1E">
        <w:tc>
          <w:tcPr>
            <w:tcW w:w="1413" w:type="dxa"/>
          </w:tcPr>
          <w:p w14:paraId="11C3580C" w14:textId="77777777" w:rsidR="00984E1E" w:rsidRDefault="00984E1E" w:rsidP="000B654E">
            <w:r>
              <w:t>Environment</w:t>
            </w:r>
          </w:p>
        </w:tc>
        <w:tc>
          <w:tcPr>
            <w:tcW w:w="3685" w:type="dxa"/>
            <w:gridSpan w:val="3"/>
          </w:tcPr>
          <w:p w14:paraId="0E157511" w14:textId="77777777" w:rsidR="00984E1E" w:rsidRDefault="00984E1E" w:rsidP="000B654E"/>
        </w:tc>
        <w:tc>
          <w:tcPr>
            <w:tcW w:w="3119" w:type="dxa"/>
          </w:tcPr>
          <w:p w14:paraId="6838C332" w14:textId="77777777" w:rsidR="00984E1E" w:rsidRDefault="00984E1E" w:rsidP="000B654E">
            <w:r>
              <w:t>Complexity of practical activity</w:t>
            </w:r>
          </w:p>
        </w:tc>
        <w:tc>
          <w:tcPr>
            <w:tcW w:w="2239" w:type="dxa"/>
          </w:tcPr>
          <w:p w14:paraId="64A553F1" w14:textId="77777777" w:rsidR="00984E1E" w:rsidRDefault="00984E1E" w:rsidP="000B654E">
            <w:r>
              <w:t>Low / Average / High</w:t>
            </w:r>
          </w:p>
        </w:tc>
      </w:tr>
    </w:tbl>
    <w:p w14:paraId="43931DC2" w14:textId="77777777" w:rsidR="00840293" w:rsidRDefault="00840293" w:rsidP="000B654E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5"/>
        <w:gridCol w:w="1035"/>
        <w:gridCol w:w="1069"/>
        <w:gridCol w:w="1037"/>
        <w:gridCol w:w="1069"/>
        <w:gridCol w:w="1069"/>
        <w:gridCol w:w="1037"/>
        <w:gridCol w:w="1035"/>
      </w:tblGrid>
      <w:tr w:rsidR="000B654E" w:rsidRPr="000B654E" w14:paraId="1C75E0CE" w14:textId="77777777" w:rsidTr="00A16E72">
        <w:trPr>
          <w:trHeight w:val="537"/>
        </w:trPr>
        <w:tc>
          <w:tcPr>
            <w:tcW w:w="1485" w:type="pct"/>
            <w:vAlign w:val="center"/>
          </w:tcPr>
          <w:p w14:paraId="7DE96294" w14:textId="443532EB" w:rsidR="00053F18" w:rsidRPr="000B654E" w:rsidRDefault="00053F18" w:rsidP="000B654E">
            <w:pPr>
              <w:rPr>
                <w:b/>
              </w:rPr>
            </w:pPr>
            <w:r w:rsidRPr="000B654E">
              <w:rPr>
                <w:b/>
              </w:rPr>
              <w:t xml:space="preserve">Please grade the following </w:t>
            </w:r>
            <w:r w:rsidR="00DD7BFF">
              <w:rPr>
                <w:b/>
              </w:rPr>
              <w:t>criteria:</w:t>
            </w:r>
          </w:p>
        </w:tc>
        <w:tc>
          <w:tcPr>
            <w:tcW w:w="495" w:type="pct"/>
            <w:vAlign w:val="center"/>
          </w:tcPr>
          <w:p w14:paraId="7D77D66D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Significantly below</w:t>
            </w:r>
          </w:p>
        </w:tc>
        <w:tc>
          <w:tcPr>
            <w:tcW w:w="511" w:type="pct"/>
            <w:vAlign w:val="center"/>
          </w:tcPr>
          <w:p w14:paraId="796A0DCD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Below expectations</w:t>
            </w:r>
          </w:p>
        </w:tc>
        <w:tc>
          <w:tcPr>
            <w:tcW w:w="496" w:type="pct"/>
            <w:vAlign w:val="center"/>
          </w:tcPr>
          <w:p w14:paraId="74A07B90" w14:textId="77777777" w:rsidR="00053F18" w:rsidRPr="000B654E" w:rsidRDefault="000B654E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Borderlin</w:t>
            </w:r>
            <w:r w:rsidR="00053F18" w:rsidRPr="000B654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4BB13A86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Meets expectations</w:t>
            </w:r>
          </w:p>
        </w:tc>
        <w:tc>
          <w:tcPr>
            <w:tcW w:w="511" w:type="pct"/>
            <w:vAlign w:val="center"/>
          </w:tcPr>
          <w:p w14:paraId="691F0038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Above</w:t>
            </w:r>
          </w:p>
          <w:p w14:paraId="65584081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496" w:type="pct"/>
            <w:vAlign w:val="center"/>
          </w:tcPr>
          <w:p w14:paraId="05AF7EBE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Significantly above</w:t>
            </w:r>
          </w:p>
        </w:tc>
        <w:tc>
          <w:tcPr>
            <w:tcW w:w="495" w:type="pct"/>
            <w:vAlign w:val="center"/>
          </w:tcPr>
          <w:p w14:paraId="389DE563" w14:textId="77777777" w:rsidR="00053F18" w:rsidRPr="000B654E" w:rsidRDefault="00053F18" w:rsidP="000B654E">
            <w:pPr>
              <w:jc w:val="center"/>
              <w:rPr>
                <w:b/>
                <w:sz w:val="16"/>
                <w:szCs w:val="16"/>
              </w:rPr>
            </w:pPr>
            <w:r w:rsidRPr="000B654E">
              <w:rPr>
                <w:b/>
                <w:sz w:val="16"/>
                <w:szCs w:val="16"/>
              </w:rPr>
              <w:t>Unable to comment</w:t>
            </w:r>
          </w:p>
        </w:tc>
      </w:tr>
      <w:tr w:rsidR="000B654E" w14:paraId="7C9D43D7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713E1081" w14:textId="77777777" w:rsidR="00053F18" w:rsidRPr="002102CE" w:rsidRDefault="00053F18" w:rsidP="00840293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 xml:space="preserve">1 </w:t>
            </w:r>
            <w:r w:rsidR="00840293" w:rsidRPr="002102CE">
              <w:rPr>
                <w:sz w:val="20"/>
                <w:szCs w:val="20"/>
              </w:rPr>
              <w:t>Demonstrates understanding of potential risk(s) associated with activity</w:t>
            </w:r>
          </w:p>
        </w:tc>
        <w:tc>
          <w:tcPr>
            <w:tcW w:w="495" w:type="pct"/>
          </w:tcPr>
          <w:p w14:paraId="750C249D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DE58FB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1AC698D3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FE1A58D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1E98F65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6D2EC1C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35CC6075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7D5F4CFF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3840790E" w14:textId="77777777" w:rsidR="00053F18" w:rsidRPr="002102CE" w:rsidRDefault="00840293" w:rsidP="000B654E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2 Demonstrates appropriate preparation pre-activity</w:t>
            </w:r>
          </w:p>
        </w:tc>
        <w:tc>
          <w:tcPr>
            <w:tcW w:w="495" w:type="pct"/>
          </w:tcPr>
          <w:p w14:paraId="1C70E1E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31984B1E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3A8687B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5610DB0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5FAEB4AA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4C55CEE6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12EF320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43A25E0F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4C19C8A6" w14:textId="77777777" w:rsidR="00840293" w:rsidRPr="002102CE" w:rsidRDefault="00840293" w:rsidP="00840293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3 Completes activity in a timely manner</w:t>
            </w:r>
          </w:p>
        </w:tc>
        <w:tc>
          <w:tcPr>
            <w:tcW w:w="495" w:type="pct"/>
          </w:tcPr>
          <w:p w14:paraId="1433657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12C7716D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0857201E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1177D73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3D89562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58BA7D2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055FB4A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1930A679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46FF34CC" w14:textId="77777777" w:rsidR="00053F18" w:rsidRPr="002102CE" w:rsidRDefault="00840293" w:rsidP="000B654E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4 Demonstrates use of appropriate process</w:t>
            </w:r>
          </w:p>
        </w:tc>
        <w:tc>
          <w:tcPr>
            <w:tcW w:w="495" w:type="pct"/>
          </w:tcPr>
          <w:p w14:paraId="47995DA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1AAF748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76DD6BA8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2777F87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40834DB0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084820B9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521C0D2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39B5E0B3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7A6F309E" w14:textId="77777777" w:rsidR="00053F18" w:rsidRPr="002102CE" w:rsidRDefault="00840293" w:rsidP="000B654E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5 Seeks help where appropriate</w:t>
            </w:r>
          </w:p>
        </w:tc>
        <w:tc>
          <w:tcPr>
            <w:tcW w:w="495" w:type="pct"/>
          </w:tcPr>
          <w:p w14:paraId="16A9143D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F7A1EEE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3B01883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4D2CA3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5A3A67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52354BCA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61A95F3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4C44FA2F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1179FD36" w14:textId="77777777" w:rsidR="00053F18" w:rsidRPr="002102CE" w:rsidRDefault="00840293" w:rsidP="000B654E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6 Post- activity management</w:t>
            </w:r>
          </w:p>
        </w:tc>
        <w:tc>
          <w:tcPr>
            <w:tcW w:w="495" w:type="pct"/>
          </w:tcPr>
          <w:p w14:paraId="0FF3AD5A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124E1A08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5949718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71964DD1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2E344715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2697C9B8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28227090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5192D185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0D3ECDEB" w14:textId="77777777" w:rsidR="00053F18" w:rsidRPr="002102CE" w:rsidRDefault="00840293" w:rsidP="000B654E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7 Communicates effectively with colleagues</w:t>
            </w:r>
          </w:p>
        </w:tc>
        <w:tc>
          <w:tcPr>
            <w:tcW w:w="495" w:type="pct"/>
          </w:tcPr>
          <w:p w14:paraId="3D6E78FA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5223E908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46AFCC6B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6142100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3E6D5FEA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05057485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3D53C3F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76B872B0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087CCAE3" w14:textId="77777777" w:rsidR="00053F18" w:rsidRPr="002102CE" w:rsidRDefault="00840293" w:rsidP="000B654E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8 Documentation completed accurately and appropriately</w:t>
            </w:r>
          </w:p>
        </w:tc>
        <w:tc>
          <w:tcPr>
            <w:tcW w:w="495" w:type="pct"/>
          </w:tcPr>
          <w:p w14:paraId="36802BB3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E194592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5A8EE02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63B4583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1AE695A6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1B07B9BA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126CE5CC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  <w:tr w:rsidR="000B654E" w14:paraId="69051D0A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1D14B0E4" w14:textId="77777777" w:rsidR="00D95675" w:rsidRPr="002102CE" w:rsidRDefault="00840293" w:rsidP="000B654E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9 Consideration of patient/professionalism</w:t>
            </w:r>
          </w:p>
        </w:tc>
        <w:tc>
          <w:tcPr>
            <w:tcW w:w="495" w:type="pct"/>
          </w:tcPr>
          <w:p w14:paraId="3DD2E47C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5E9431BA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76448DC0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3EFEEF25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55292399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26479786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238CBB96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</w:tr>
      <w:tr w:rsidR="000B654E" w14:paraId="1BBAC927" w14:textId="77777777" w:rsidTr="003968A2">
        <w:trPr>
          <w:trHeight w:val="454"/>
        </w:trPr>
        <w:tc>
          <w:tcPr>
            <w:tcW w:w="1485" w:type="pct"/>
            <w:vAlign w:val="center"/>
          </w:tcPr>
          <w:p w14:paraId="043807A4" w14:textId="77777777" w:rsidR="00D95675" w:rsidRPr="002102CE" w:rsidRDefault="00840293" w:rsidP="000B654E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10 Adopts a logical and structured approach to work</w:t>
            </w:r>
          </w:p>
        </w:tc>
        <w:tc>
          <w:tcPr>
            <w:tcW w:w="495" w:type="pct"/>
          </w:tcPr>
          <w:p w14:paraId="7489CD7B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659CDCA5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4DC9949C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F2F2F2" w:themeFill="background1" w:themeFillShade="F2"/>
          </w:tcPr>
          <w:p w14:paraId="49570960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14:paraId="2B0F8683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14:paraId="0DA812E1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</w:tcPr>
          <w:p w14:paraId="03E8F990" w14:textId="77777777" w:rsidR="00D95675" w:rsidRPr="000B654E" w:rsidRDefault="00D95675" w:rsidP="00053F18">
            <w:pPr>
              <w:rPr>
                <w:sz w:val="16"/>
                <w:szCs w:val="16"/>
              </w:rPr>
            </w:pPr>
          </w:p>
        </w:tc>
      </w:tr>
      <w:tr w:rsidR="000B654E" w14:paraId="3FCCF167" w14:textId="77777777" w:rsidTr="003968A2">
        <w:trPr>
          <w:trHeight w:val="454"/>
        </w:trPr>
        <w:tc>
          <w:tcPr>
            <w:tcW w:w="1485" w:type="pct"/>
            <w:shd w:val="clear" w:color="auto" w:fill="D9D9D9" w:themeFill="background1" w:themeFillShade="D9"/>
            <w:vAlign w:val="center"/>
          </w:tcPr>
          <w:p w14:paraId="67C3ADB7" w14:textId="77777777" w:rsidR="00053F18" w:rsidRPr="002102CE" w:rsidRDefault="00840293" w:rsidP="000B654E">
            <w:pPr>
              <w:rPr>
                <w:sz w:val="20"/>
                <w:szCs w:val="20"/>
              </w:rPr>
            </w:pPr>
            <w:r w:rsidRPr="002102CE">
              <w:rPr>
                <w:sz w:val="20"/>
                <w:szCs w:val="20"/>
              </w:rPr>
              <w:t>11Overall ability to perform specified activity</w:t>
            </w:r>
          </w:p>
        </w:tc>
        <w:tc>
          <w:tcPr>
            <w:tcW w:w="495" w:type="pct"/>
            <w:shd w:val="clear" w:color="auto" w:fill="D9D9D9" w:themeFill="background1" w:themeFillShade="D9"/>
          </w:tcPr>
          <w:p w14:paraId="58EC296F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76FE6D00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</w:tcPr>
          <w:p w14:paraId="19A88580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71163393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D9D9D9" w:themeFill="background1" w:themeFillShade="D9"/>
          </w:tcPr>
          <w:p w14:paraId="7BC57174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</w:tcPr>
          <w:p w14:paraId="609E7470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39E5CBEC" w14:textId="77777777" w:rsidR="00053F18" w:rsidRPr="000B654E" w:rsidRDefault="00053F18" w:rsidP="00053F18">
            <w:pPr>
              <w:rPr>
                <w:sz w:val="16"/>
                <w:szCs w:val="16"/>
              </w:rPr>
            </w:pPr>
          </w:p>
        </w:tc>
      </w:tr>
    </w:tbl>
    <w:p w14:paraId="3455E000" w14:textId="77777777" w:rsidR="00840293" w:rsidRDefault="00840293" w:rsidP="000B654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B654E" w14:paraId="00FB81B0" w14:textId="77777777" w:rsidTr="002102CE">
        <w:trPr>
          <w:trHeight w:val="1899"/>
        </w:trPr>
        <w:tc>
          <w:tcPr>
            <w:tcW w:w="5228" w:type="dxa"/>
          </w:tcPr>
          <w:p w14:paraId="5D7F22D6" w14:textId="77777777" w:rsidR="000B654E" w:rsidRDefault="000B654E" w:rsidP="000B654E">
            <w:r>
              <w:t>Anything especially good:</w:t>
            </w:r>
          </w:p>
          <w:p w14:paraId="7168467A" w14:textId="77777777" w:rsidR="000B654E" w:rsidRDefault="000B654E" w:rsidP="00053F18"/>
        </w:tc>
        <w:tc>
          <w:tcPr>
            <w:tcW w:w="5228" w:type="dxa"/>
          </w:tcPr>
          <w:p w14:paraId="4864B540" w14:textId="77777777" w:rsidR="000B654E" w:rsidRDefault="000B654E" w:rsidP="000B654E">
            <w:r>
              <w:t>Suggestions for development:</w:t>
            </w:r>
          </w:p>
          <w:p w14:paraId="5A8A26B3" w14:textId="77777777" w:rsidR="000B654E" w:rsidRDefault="000B654E" w:rsidP="00053F18"/>
        </w:tc>
      </w:tr>
      <w:tr w:rsidR="000B654E" w14:paraId="2C2E9FDA" w14:textId="77777777" w:rsidTr="00984E1E">
        <w:trPr>
          <w:trHeight w:val="3104"/>
        </w:trPr>
        <w:tc>
          <w:tcPr>
            <w:tcW w:w="10456" w:type="dxa"/>
            <w:gridSpan w:val="2"/>
          </w:tcPr>
          <w:p w14:paraId="4BAAFC8D" w14:textId="77777777" w:rsidR="000B654E" w:rsidRDefault="003D5E76" w:rsidP="000B654E">
            <w:r>
              <w:t>Agreed action (SMART: Specific, Measurable, Achievable, Realistic and Timely):</w:t>
            </w:r>
          </w:p>
          <w:p w14:paraId="79A78F3A" w14:textId="77777777" w:rsidR="000B654E" w:rsidRDefault="000B654E" w:rsidP="00053F18"/>
        </w:tc>
      </w:tr>
    </w:tbl>
    <w:p w14:paraId="13B74ABC" w14:textId="77777777" w:rsidR="00E125B0" w:rsidRPr="00303A9C" w:rsidRDefault="00E125B0" w:rsidP="000B654E">
      <w:pPr>
        <w:spacing w:after="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552"/>
        <w:gridCol w:w="963"/>
      </w:tblGrid>
      <w:tr w:rsidR="003D5E76" w14:paraId="12B613DD" w14:textId="77777777" w:rsidTr="00077344">
        <w:trPr>
          <w:trHeight w:val="404"/>
        </w:trPr>
        <w:tc>
          <w:tcPr>
            <w:tcW w:w="3256" w:type="dxa"/>
            <w:vAlign w:val="center"/>
          </w:tcPr>
          <w:p w14:paraId="79BACE48" w14:textId="77777777" w:rsidR="003D5E76" w:rsidRDefault="003D5E76" w:rsidP="00077344">
            <w:pPr>
              <w:jc w:val="right"/>
            </w:pPr>
            <w:r>
              <w:t xml:space="preserve">Name </w:t>
            </w:r>
            <w:r w:rsidR="00077344">
              <w:t>&amp;</w:t>
            </w:r>
            <w:r>
              <w:t xml:space="preserve"> Signature of Supervisor:</w:t>
            </w:r>
          </w:p>
        </w:tc>
        <w:tc>
          <w:tcPr>
            <w:tcW w:w="3685" w:type="dxa"/>
            <w:vAlign w:val="center"/>
          </w:tcPr>
          <w:p w14:paraId="0E88A502" w14:textId="77777777" w:rsidR="003D5E76" w:rsidRDefault="003D5E76" w:rsidP="00077344">
            <w:pPr>
              <w:jc w:val="right"/>
            </w:pPr>
          </w:p>
        </w:tc>
        <w:tc>
          <w:tcPr>
            <w:tcW w:w="2552" w:type="dxa"/>
            <w:vAlign w:val="center"/>
          </w:tcPr>
          <w:p w14:paraId="2B2EF327" w14:textId="77777777" w:rsidR="003D5E76" w:rsidRDefault="003D5E76" w:rsidP="00077344">
            <w:pPr>
              <w:jc w:val="right"/>
            </w:pPr>
            <w:r>
              <w:t>Date</w:t>
            </w:r>
          </w:p>
        </w:tc>
        <w:tc>
          <w:tcPr>
            <w:tcW w:w="963" w:type="dxa"/>
          </w:tcPr>
          <w:p w14:paraId="4332E633" w14:textId="77777777" w:rsidR="003D5E76" w:rsidRDefault="003D5E76" w:rsidP="00053F18"/>
        </w:tc>
      </w:tr>
      <w:tr w:rsidR="003D5E76" w14:paraId="5D16FC90" w14:textId="77777777" w:rsidTr="00077344">
        <w:tc>
          <w:tcPr>
            <w:tcW w:w="3256" w:type="dxa"/>
            <w:vAlign w:val="center"/>
          </w:tcPr>
          <w:p w14:paraId="6E24B6E3" w14:textId="77777777" w:rsidR="003D5E76" w:rsidRDefault="003D5E76" w:rsidP="00077344">
            <w:pPr>
              <w:jc w:val="right"/>
            </w:pPr>
            <w:r>
              <w:t>Position of Supervisor:</w:t>
            </w:r>
          </w:p>
        </w:tc>
        <w:tc>
          <w:tcPr>
            <w:tcW w:w="3685" w:type="dxa"/>
            <w:vAlign w:val="center"/>
          </w:tcPr>
          <w:p w14:paraId="118905BF" w14:textId="77777777" w:rsidR="003D5E76" w:rsidRDefault="003D5E76" w:rsidP="00077344">
            <w:pPr>
              <w:jc w:val="right"/>
            </w:pPr>
          </w:p>
        </w:tc>
        <w:tc>
          <w:tcPr>
            <w:tcW w:w="2552" w:type="dxa"/>
            <w:vAlign w:val="center"/>
          </w:tcPr>
          <w:p w14:paraId="50AE3DC9" w14:textId="77777777" w:rsidR="003D5E76" w:rsidRDefault="003D5E76" w:rsidP="00984E1E">
            <w:pPr>
              <w:jc w:val="right"/>
            </w:pPr>
            <w:r w:rsidRPr="003D5E76">
              <w:rPr>
                <w:sz w:val="16"/>
              </w:rPr>
              <w:t xml:space="preserve">Has the Supervisor received training in the use of </w:t>
            </w:r>
            <w:r w:rsidR="00984E1E">
              <w:rPr>
                <w:sz w:val="16"/>
              </w:rPr>
              <w:t>DOPS</w:t>
            </w:r>
            <w:r w:rsidRPr="003D5E76">
              <w:rPr>
                <w:sz w:val="16"/>
              </w:rPr>
              <w:t>?</w:t>
            </w:r>
          </w:p>
        </w:tc>
        <w:tc>
          <w:tcPr>
            <w:tcW w:w="963" w:type="dxa"/>
          </w:tcPr>
          <w:p w14:paraId="47853A36" w14:textId="77777777" w:rsidR="003D5E76" w:rsidRDefault="003D5E76" w:rsidP="00053F18"/>
        </w:tc>
      </w:tr>
    </w:tbl>
    <w:p w14:paraId="55E3FD13" w14:textId="77777777" w:rsidR="00664704" w:rsidRPr="00664704" w:rsidRDefault="00664704" w:rsidP="00664704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664704">
        <w:rPr>
          <w:b/>
          <w:sz w:val="24"/>
        </w:rPr>
        <w:lastRenderedPageBreak/>
        <w:t>DOP Activity Codes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23"/>
        <w:gridCol w:w="4412"/>
        <w:gridCol w:w="722"/>
        <w:gridCol w:w="4609"/>
      </w:tblGrid>
      <w:tr w:rsidR="00664704" w:rsidRPr="00984E1E" w14:paraId="42356076" w14:textId="77777777" w:rsidTr="00664704">
        <w:trPr>
          <w:trHeight w:val="127"/>
          <w:jc w:val="center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096CC" w14:textId="77777777" w:rsidR="00664704" w:rsidRPr="00984E1E" w:rsidRDefault="00664704" w:rsidP="00664704">
            <w:pPr>
              <w:rPr>
                <w:sz w:val="24"/>
              </w:rPr>
            </w:pPr>
            <w:r w:rsidRPr="00984E1E">
              <w:rPr>
                <w:b/>
                <w:bCs/>
                <w:sz w:val="24"/>
              </w:rPr>
              <w:t xml:space="preserve">Code </w:t>
            </w:r>
          </w:p>
        </w:tc>
        <w:tc>
          <w:tcPr>
            <w:tcW w:w="2108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55E23B" w14:textId="77777777" w:rsidR="00664704" w:rsidRPr="00984E1E" w:rsidRDefault="00664704" w:rsidP="00664704">
            <w:pPr>
              <w:rPr>
                <w:sz w:val="24"/>
              </w:rPr>
            </w:pPr>
            <w:r w:rsidRPr="00984E1E">
              <w:rPr>
                <w:b/>
                <w:bCs/>
                <w:sz w:val="24"/>
              </w:rPr>
              <w:t xml:space="preserve">Task 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1D4CE46" w14:textId="77777777" w:rsidR="00664704" w:rsidRPr="00984E1E" w:rsidRDefault="00664704" w:rsidP="00664704">
            <w:pPr>
              <w:rPr>
                <w:sz w:val="24"/>
              </w:rPr>
            </w:pPr>
            <w:r w:rsidRPr="00984E1E">
              <w:rPr>
                <w:b/>
                <w:bCs/>
                <w:sz w:val="24"/>
              </w:rPr>
              <w:t xml:space="preserve">Code </w:t>
            </w:r>
          </w:p>
        </w:tc>
        <w:tc>
          <w:tcPr>
            <w:tcW w:w="22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FA08ED" w14:textId="77777777" w:rsidR="00664704" w:rsidRPr="00984E1E" w:rsidRDefault="00664704" w:rsidP="00664704">
            <w:pPr>
              <w:rPr>
                <w:sz w:val="24"/>
              </w:rPr>
            </w:pPr>
            <w:r w:rsidRPr="00984E1E">
              <w:rPr>
                <w:b/>
                <w:bCs/>
                <w:sz w:val="24"/>
              </w:rPr>
              <w:t xml:space="preserve">Task </w:t>
            </w:r>
          </w:p>
        </w:tc>
      </w:tr>
      <w:tr w:rsidR="00664704" w:rsidRPr="00984E1E" w14:paraId="65336771" w14:textId="77777777" w:rsidTr="00664704">
        <w:trPr>
          <w:trHeight w:val="249"/>
          <w:jc w:val="center"/>
        </w:trPr>
        <w:tc>
          <w:tcPr>
            <w:tcW w:w="345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C26C28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1</w:t>
            </w:r>
          </w:p>
        </w:tc>
        <w:tc>
          <w:tcPr>
            <w:tcW w:w="2108" w:type="pc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BBF37B" w14:textId="77777777" w:rsidR="00664704" w:rsidRPr="00984E1E" w:rsidRDefault="00664704" w:rsidP="00664704">
            <w:pPr>
              <w:spacing w:after="0"/>
            </w:pPr>
            <w:r w:rsidRPr="00984E1E">
              <w:t xml:space="preserve">Prescription validation 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786AF6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8</w:t>
            </w:r>
          </w:p>
        </w:tc>
        <w:tc>
          <w:tcPr>
            <w:tcW w:w="2202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AC1878" w14:textId="77777777" w:rsidR="00664704" w:rsidRPr="00984E1E" w:rsidRDefault="00664704" w:rsidP="00664704">
            <w:pPr>
              <w:spacing w:after="0"/>
            </w:pPr>
            <w:r w:rsidRPr="00984E1E">
              <w:t>Risk assessment (e.g. suitab</w:t>
            </w:r>
            <w:r>
              <w:t>ility of formulation for paeds)</w:t>
            </w:r>
          </w:p>
        </w:tc>
      </w:tr>
      <w:tr w:rsidR="00664704" w:rsidRPr="00984E1E" w14:paraId="5285FEB0" w14:textId="77777777" w:rsidTr="00664704">
        <w:trPr>
          <w:trHeight w:val="371"/>
          <w:jc w:val="center"/>
        </w:trPr>
        <w:tc>
          <w:tcPr>
            <w:tcW w:w="345" w:type="pct"/>
            <w:vAlign w:val="center"/>
          </w:tcPr>
          <w:p w14:paraId="00144E92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2</w:t>
            </w:r>
          </w:p>
        </w:tc>
        <w:tc>
          <w:tcPr>
            <w:tcW w:w="2108" w:type="pct"/>
            <w:tcBorders>
              <w:right w:val="single" w:sz="2" w:space="0" w:color="auto"/>
            </w:tcBorders>
            <w:vAlign w:val="center"/>
          </w:tcPr>
          <w:p w14:paraId="2616E0ED" w14:textId="77777777" w:rsidR="00664704" w:rsidRPr="00984E1E" w:rsidRDefault="00664704" w:rsidP="00664704">
            <w:pPr>
              <w:spacing w:after="0"/>
            </w:pPr>
            <w:r w:rsidRPr="00984E1E">
              <w:t xml:space="preserve">Completion of relevant documentation (e.g. unlicensed product request form, worksheets, MI enquiry record) </w:t>
            </w:r>
          </w:p>
        </w:tc>
        <w:tc>
          <w:tcPr>
            <w:tcW w:w="345" w:type="pct"/>
            <w:tcBorders>
              <w:left w:val="single" w:sz="2" w:space="0" w:color="auto"/>
            </w:tcBorders>
            <w:vAlign w:val="center"/>
          </w:tcPr>
          <w:p w14:paraId="56BFAC2E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9</w:t>
            </w:r>
          </w:p>
        </w:tc>
        <w:tc>
          <w:tcPr>
            <w:tcW w:w="2202" w:type="pct"/>
            <w:vAlign w:val="center"/>
          </w:tcPr>
          <w:p w14:paraId="123D3E26" w14:textId="77777777" w:rsidR="00664704" w:rsidRPr="00984E1E" w:rsidRDefault="00664704" w:rsidP="00664704">
            <w:pPr>
              <w:spacing w:after="0"/>
            </w:pPr>
            <w:r w:rsidRPr="00984E1E">
              <w:t xml:space="preserve">Drug administration (e.g. calculation, correct device, route, matching prescription to drug delivery </w:t>
            </w:r>
          </w:p>
        </w:tc>
      </w:tr>
      <w:tr w:rsidR="00664704" w:rsidRPr="00984E1E" w14:paraId="0E85576F" w14:textId="77777777" w:rsidTr="00664704">
        <w:trPr>
          <w:trHeight w:val="238"/>
          <w:jc w:val="center"/>
        </w:trPr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9887954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3</w:t>
            </w:r>
          </w:p>
        </w:tc>
        <w:tc>
          <w:tcPr>
            <w:tcW w:w="210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A39217" w14:textId="77777777" w:rsidR="00664704" w:rsidRPr="00984E1E" w:rsidRDefault="00664704" w:rsidP="00664704">
            <w:pPr>
              <w:spacing w:after="0"/>
            </w:pPr>
            <w:r w:rsidRPr="00984E1E">
              <w:t xml:space="preserve">Error management (e.g. dispensing error, incorrect storage, incorrect preparation) </w:t>
            </w:r>
          </w:p>
        </w:tc>
        <w:tc>
          <w:tcPr>
            <w:tcW w:w="345" w:type="pct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283886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10</w:t>
            </w:r>
          </w:p>
        </w:tc>
        <w:tc>
          <w:tcPr>
            <w:tcW w:w="2202" w:type="pct"/>
            <w:shd w:val="clear" w:color="auto" w:fill="F2F2F2" w:themeFill="background1" w:themeFillShade="F2"/>
            <w:vAlign w:val="center"/>
          </w:tcPr>
          <w:p w14:paraId="630D410C" w14:textId="77777777" w:rsidR="00664704" w:rsidRPr="00984E1E" w:rsidRDefault="00664704" w:rsidP="00664704">
            <w:pPr>
              <w:spacing w:after="0"/>
            </w:pPr>
            <w:r w:rsidRPr="00984E1E">
              <w:t xml:space="preserve">Receive an enquiry </w:t>
            </w:r>
          </w:p>
        </w:tc>
      </w:tr>
      <w:tr w:rsidR="00664704" w:rsidRPr="00984E1E" w14:paraId="27993009" w14:textId="77777777" w:rsidTr="00664704">
        <w:trPr>
          <w:trHeight w:val="371"/>
          <w:jc w:val="center"/>
        </w:trPr>
        <w:tc>
          <w:tcPr>
            <w:tcW w:w="345" w:type="pct"/>
            <w:vAlign w:val="center"/>
          </w:tcPr>
          <w:p w14:paraId="2C77EA48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4</w:t>
            </w:r>
          </w:p>
        </w:tc>
        <w:tc>
          <w:tcPr>
            <w:tcW w:w="2108" w:type="pct"/>
            <w:tcBorders>
              <w:right w:val="single" w:sz="2" w:space="0" w:color="auto"/>
            </w:tcBorders>
            <w:vAlign w:val="center"/>
          </w:tcPr>
          <w:p w14:paraId="0F63A566" w14:textId="77777777" w:rsidR="00664704" w:rsidRPr="00984E1E" w:rsidRDefault="00664704" w:rsidP="00664704">
            <w:pPr>
              <w:spacing w:after="0"/>
            </w:pPr>
            <w:r w:rsidRPr="00984E1E">
              <w:t xml:space="preserve">Final check of prepared product </w:t>
            </w:r>
          </w:p>
        </w:tc>
        <w:tc>
          <w:tcPr>
            <w:tcW w:w="345" w:type="pct"/>
            <w:tcBorders>
              <w:left w:val="single" w:sz="2" w:space="0" w:color="auto"/>
            </w:tcBorders>
            <w:vAlign w:val="center"/>
          </w:tcPr>
          <w:p w14:paraId="7CCCFA57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11</w:t>
            </w:r>
          </w:p>
        </w:tc>
        <w:tc>
          <w:tcPr>
            <w:tcW w:w="2202" w:type="pct"/>
            <w:vAlign w:val="center"/>
          </w:tcPr>
          <w:p w14:paraId="5EACD5F6" w14:textId="77777777" w:rsidR="00664704" w:rsidRPr="00984E1E" w:rsidRDefault="00664704" w:rsidP="00664704">
            <w:pPr>
              <w:spacing w:after="0"/>
            </w:pPr>
            <w:r w:rsidRPr="00984E1E">
              <w:t xml:space="preserve">Retrieve relevant information to answer an enquiry (e.g. from text/paper resources, electronic databases, or websites) </w:t>
            </w:r>
          </w:p>
        </w:tc>
      </w:tr>
      <w:tr w:rsidR="00664704" w:rsidRPr="00984E1E" w14:paraId="4BEB6652" w14:textId="77777777" w:rsidTr="00664704">
        <w:trPr>
          <w:trHeight w:val="126"/>
          <w:jc w:val="center"/>
        </w:trPr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3AD491CD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5</w:t>
            </w:r>
          </w:p>
        </w:tc>
        <w:tc>
          <w:tcPr>
            <w:tcW w:w="210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EA38B9" w14:textId="77777777" w:rsidR="00664704" w:rsidRPr="00984E1E" w:rsidRDefault="00664704" w:rsidP="00664704">
            <w:pPr>
              <w:spacing w:after="0"/>
            </w:pPr>
            <w:r w:rsidRPr="00984E1E">
              <w:t xml:space="preserve">Dispensing of purchased unlicensed products </w:t>
            </w:r>
          </w:p>
        </w:tc>
        <w:tc>
          <w:tcPr>
            <w:tcW w:w="345" w:type="pct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8EBD1E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12</w:t>
            </w:r>
          </w:p>
        </w:tc>
        <w:tc>
          <w:tcPr>
            <w:tcW w:w="2202" w:type="pct"/>
            <w:shd w:val="clear" w:color="auto" w:fill="F2F2F2" w:themeFill="background1" w:themeFillShade="F2"/>
            <w:vAlign w:val="center"/>
          </w:tcPr>
          <w:p w14:paraId="61F9EC4E" w14:textId="77777777" w:rsidR="00664704" w:rsidRPr="00984E1E" w:rsidRDefault="00664704" w:rsidP="00664704">
            <w:pPr>
              <w:spacing w:after="0"/>
            </w:pPr>
            <w:r w:rsidRPr="00984E1E">
              <w:t xml:space="preserve">Literature searching (Embase or Medline) </w:t>
            </w:r>
          </w:p>
        </w:tc>
      </w:tr>
      <w:tr w:rsidR="00664704" w:rsidRPr="00984E1E" w14:paraId="60A91787" w14:textId="77777777" w:rsidTr="00664704">
        <w:trPr>
          <w:trHeight w:val="440"/>
          <w:jc w:val="center"/>
        </w:trPr>
        <w:tc>
          <w:tcPr>
            <w:tcW w:w="345" w:type="pct"/>
            <w:vAlign w:val="center"/>
          </w:tcPr>
          <w:p w14:paraId="20C1268A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6</w:t>
            </w:r>
          </w:p>
        </w:tc>
        <w:tc>
          <w:tcPr>
            <w:tcW w:w="2108" w:type="pct"/>
            <w:tcBorders>
              <w:right w:val="single" w:sz="2" w:space="0" w:color="auto"/>
            </w:tcBorders>
            <w:vAlign w:val="center"/>
          </w:tcPr>
          <w:p w14:paraId="2CF0524D" w14:textId="77777777" w:rsidR="00664704" w:rsidRPr="00984E1E" w:rsidRDefault="00664704" w:rsidP="00664704">
            <w:pPr>
              <w:spacing w:after="0"/>
            </w:pPr>
            <w:r w:rsidRPr="00984E1E">
              <w:t xml:space="preserve">Assessment of compatibility or stability (e.g. two drugs in a syringe driver, new supplier of chemotherapy drug) </w:t>
            </w:r>
          </w:p>
        </w:tc>
        <w:tc>
          <w:tcPr>
            <w:tcW w:w="345" w:type="pct"/>
            <w:tcBorders>
              <w:left w:val="single" w:sz="2" w:space="0" w:color="auto"/>
            </w:tcBorders>
            <w:vAlign w:val="center"/>
          </w:tcPr>
          <w:p w14:paraId="1A922978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13</w:t>
            </w:r>
          </w:p>
        </w:tc>
        <w:tc>
          <w:tcPr>
            <w:tcW w:w="2202" w:type="pct"/>
            <w:vAlign w:val="center"/>
          </w:tcPr>
          <w:p w14:paraId="744D9DBB" w14:textId="77777777" w:rsidR="00664704" w:rsidRPr="00984E1E" w:rsidRDefault="00664704" w:rsidP="00664704">
            <w:pPr>
              <w:spacing w:after="0"/>
            </w:pPr>
            <w:r w:rsidRPr="00984E1E">
              <w:t xml:space="preserve">Provide a response to an enquiry (e.g. letter, email, telephone, face to face) </w:t>
            </w:r>
          </w:p>
        </w:tc>
      </w:tr>
      <w:tr w:rsidR="00664704" w:rsidRPr="00984E1E" w14:paraId="6124C94C" w14:textId="77777777" w:rsidTr="00664704">
        <w:trPr>
          <w:trHeight w:val="87"/>
          <w:jc w:val="center"/>
        </w:trPr>
        <w:tc>
          <w:tcPr>
            <w:tcW w:w="34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F874FA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7</w:t>
            </w:r>
          </w:p>
        </w:tc>
        <w:tc>
          <w:tcPr>
            <w:tcW w:w="2108" w:type="pct"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AC79FB" w14:textId="77777777" w:rsidR="00664704" w:rsidRPr="00984E1E" w:rsidRDefault="00664704" w:rsidP="00664704">
            <w:pPr>
              <w:spacing w:after="0"/>
            </w:pPr>
            <w:r w:rsidRPr="00984E1E">
              <w:t xml:space="preserve">Prepare products (e.g. aseptic, extemps) </w:t>
            </w:r>
          </w:p>
        </w:tc>
        <w:tc>
          <w:tcPr>
            <w:tcW w:w="345" w:type="pct"/>
            <w:tcBorders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D05FE2" w14:textId="77777777" w:rsidR="00664704" w:rsidRPr="00984E1E" w:rsidRDefault="00664704" w:rsidP="00664704">
            <w:pPr>
              <w:spacing w:after="0"/>
              <w:jc w:val="center"/>
            </w:pPr>
            <w:r w:rsidRPr="00984E1E">
              <w:t>14</w:t>
            </w:r>
          </w:p>
        </w:tc>
        <w:tc>
          <w:tcPr>
            <w:tcW w:w="2202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FB48CE" w14:textId="77777777" w:rsidR="00664704" w:rsidRPr="00984E1E" w:rsidRDefault="00664704" w:rsidP="00664704">
            <w:pPr>
              <w:spacing w:after="0"/>
            </w:pPr>
            <w:r w:rsidRPr="00984E1E">
              <w:t xml:space="preserve">Other </w:t>
            </w:r>
          </w:p>
        </w:tc>
      </w:tr>
    </w:tbl>
    <w:p w14:paraId="5B4B46DE" w14:textId="77777777" w:rsidR="00664704" w:rsidRDefault="00664704" w:rsidP="00984E1E"/>
    <w:p w14:paraId="71EA9FD1" w14:textId="738372F0" w:rsidR="001D22CE" w:rsidRPr="00BE776B" w:rsidRDefault="001D22CE" w:rsidP="001D22C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Further e</w:t>
      </w:r>
      <w:r w:rsidRPr="00BE776B">
        <w:rPr>
          <w:b/>
          <w:sz w:val="24"/>
        </w:rPr>
        <w:t>xplanation of each</w:t>
      </w:r>
      <w:r w:rsidR="00FA44DC">
        <w:rPr>
          <w:b/>
          <w:sz w:val="24"/>
        </w:rPr>
        <w:t xml:space="preserve"> criteria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26"/>
        <w:gridCol w:w="2864"/>
        <w:gridCol w:w="7176"/>
      </w:tblGrid>
      <w:tr w:rsidR="001D22CE" w14:paraId="339058F3" w14:textId="77777777" w:rsidTr="00BD6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auto"/>
            </w:tcBorders>
            <w:vAlign w:val="center"/>
          </w:tcPr>
          <w:p w14:paraId="510207B7" w14:textId="77777777" w:rsidR="001D22CE" w:rsidRPr="00BD6C88" w:rsidRDefault="00BD6C88" w:rsidP="00BD6C88">
            <w:r w:rsidRPr="00BD6C88">
              <w:t>2</w:t>
            </w:r>
          </w:p>
        </w:tc>
        <w:tc>
          <w:tcPr>
            <w:tcW w:w="2864" w:type="dxa"/>
            <w:tcBorders>
              <w:top w:val="single" w:sz="12" w:space="0" w:color="auto"/>
            </w:tcBorders>
            <w:vAlign w:val="center"/>
          </w:tcPr>
          <w:p w14:paraId="55EEDBCF" w14:textId="77777777" w:rsidR="001D22CE" w:rsidRPr="00BD6C88" w:rsidRDefault="00BD6C88" w:rsidP="00F533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D6C88">
              <w:rPr>
                <w:b w:val="0"/>
              </w:rPr>
              <w:t>Demonstrates appropriate preparation pre-activity</w:t>
            </w:r>
          </w:p>
        </w:tc>
        <w:tc>
          <w:tcPr>
            <w:tcW w:w="7176" w:type="dxa"/>
            <w:tcBorders>
              <w:top w:val="single" w:sz="12" w:space="0" w:color="auto"/>
            </w:tcBorders>
            <w:vAlign w:val="center"/>
          </w:tcPr>
          <w:p w14:paraId="4773765B" w14:textId="77777777" w:rsidR="001D22CE" w:rsidRPr="00BD6C88" w:rsidRDefault="001D22CE" w:rsidP="00F533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D6C88">
              <w:rPr>
                <w:rFonts w:ascii="Calibri" w:hAnsi="Calibri" w:cs="Calibri"/>
                <w:b w:val="0"/>
              </w:rPr>
              <w:t>This includes discussion of the task, possible complications and their management</w:t>
            </w:r>
          </w:p>
        </w:tc>
      </w:tr>
      <w:tr w:rsidR="00BD6C88" w14:paraId="012B2EE2" w14:textId="77777777" w:rsidTr="00BD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43B13E97" w14:textId="77777777" w:rsidR="00BD6C88" w:rsidRPr="00BD6C88" w:rsidRDefault="00BD6C88" w:rsidP="00BD6C88">
            <w:r w:rsidRPr="00BD6C88">
              <w:t>5</w:t>
            </w:r>
          </w:p>
        </w:tc>
        <w:tc>
          <w:tcPr>
            <w:tcW w:w="2864" w:type="dxa"/>
            <w:vAlign w:val="center"/>
          </w:tcPr>
          <w:p w14:paraId="01BAF84F" w14:textId="77777777" w:rsidR="00BD6C88" w:rsidRPr="00BD6C88" w:rsidRDefault="00BD6C88" w:rsidP="00BD6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C88">
              <w:t>Seeks help where appropriate</w:t>
            </w:r>
          </w:p>
        </w:tc>
        <w:tc>
          <w:tcPr>
            <w:tcW w:w="7176" w:type="dxa"/>
            <w:vAlign w:val="center"/>
          </w:tcPr>
          <w:p w14:paraId="7CD48CD1" w14:textId="77777777" w:rsidR="00BD6C88" w:rsidRPr="00BD6C88" w:rsidRDefault="00BD6C88" w:rsidP="00BD6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C88">
              <w:rPr>
                <w:rFonts w:ascii="Calibri" w:hAnsi="Calibri" w:cs="Calibri"/>
              </w:rPr>
              <w:t>Seeks help where appropriate e.g. if working with a new protocol or with a complex patient</w:t>
            </w:r>
          </w:p>
        </w:tc>
      </w:tr>
      <w:tr w:rsidR="00BD6C88" w14:paraId="194B82AA" w14:textId="77777777" w:rsidTr="00BD6C88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0B24F5E" w14:textId="77777777" w:rsidR="00BD6C88" w:rsidRPr="00BD6C88" w:rsidRDefault="00BD6C88" w:rsidP="00BD6C88">
            <w:r w:rsidRPr="00BD6C88">
              <w:t>6</w:t>
            </w:r>
          </w:p>
        </w:tc>
        <w:tc>
          <w:tcPr>
            <w:tcW w:w="2864" w:type="dxa"/>
            <w:vAlign w:val="center"/>
          </w:tcPr>
          <w:p w14:paraId="039BBCFE" w14:textId="77777777" w:rsidR="00BD6C88" w:rsidRPr="00BD6C88" w:rsidRDefault="00BD6C88" w:rsidP="00BD6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C88">
              <w:t>Post- activity management</w:t>
            </w:r>
          </w:p>
        </w:tc>
        <w:tc>
          <w:tcPr>
            <w:tcW w:w="7176" w:type="dxa"/>
            <w:vAlign w:val="center"/>
          </w:tcPr>
          <w:p w14:paraId="08AE1440" w14:textId="77777777" w:rsidR="00BD6C88" w:rsidRPr="00BD6C88" w:rsidRDefault="00BD6C88" w:rsidP="00BD6C8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C88">
              <w:rPr>
                <w:rFonts w:ascii="Calibri" w:hAnsi="Calibri" w:cs="Calibri"/>
              </w:rPr>
              <w:t>Post-task management e.g. disposes of empty vials, syringes; files documentation appropriately. Including</w:t>
            </w:r>
            <w:r>
              <w:rPr>
                <w:rFonts w:ascii="Calibri" w:hAnsi="Calibri" w:cs="Calibri"/>
              </w:rPr>
              <w:t xml:space="preserve"> </w:t>
            </w:r>
            <w:r w:rsidRPr="00BD6C88">
              <w:rPr>
                <w:rFonts w:ascii="Calibri" w:hAnsi="Calibri" w:cs="Calibri"/>
              </w:rPr>
              <w:t>action taken if things go wrong.</w:t>
            </w:r>
          </w:p>
        </w:tc>
      </w:tr>
      <w:tr w:rsidR="00BD6C88" w14:paraId="2689439B" w14:textId="77777777" w:rsidTr="00BD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0E07C11" w14:textId="77777777" w:rsidR="00BD6C88" w:rsidRPr="00BD6C88" w:rsidRDefault="00BD6C88" w:rsidP="00BD6C88">
            <w:r w:rsidRPr="00BD6C88">
              <w:t>7</w:t>
            </w:r>
          </w:p>
        </w:tc>
        <w:tc>
          <w:tcPr>
            <w:tcW w:w="2864" w:type="dxa"/>
            <w:vAlign w:val="center"/>
          </w:tcPr>
          <w:p w14:paraId="3F045684" w14:textId="77777777" w:rsidR="00BD6C88" w:rsidRPr="00BD6C88" w:rsidRDefault="00BD6C88" w:rsidP="00BD6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C88">
              <w:t>Communicates effectively with colleagues</w:t>
            </w:r>
          </w:p>
        </w:tc>
        <w:tc>
          <w:tcPr>
            <w:tcW w:w="7176" w:type="dxa"/>
            <w:vAlign w:val="center"/>
          </w:tcPr>
          <w:p w14:paraId="2477E497" w14:textId="77777777" w:rsidR="00BD6C88" w:rsidRPr="00BD6C88" w:rsidRDefault="00BD6C88" w:rsidP="00BD6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6C88">
              <w:rPr>
                <w:rFonts w:ascii="Calibri" w:hAnsi="Calibri" w:cs="Calibri"/>
              </w:rPr>
              <w:t>Disseminates information appropriately, provides feedback appropriately if an error has occurred.</w:t>
            </w:r>
          </w:p>
        </w:tc>
      </w:tr>
      <w:tr w:rsidR="00BD6C88" w14:paraId="5F5D8947" w14:textId="77777777" w:rsidTr="00BD6C8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single" w:sz="12" w:space="0" w:color="auto"/>
            </w:tcBorders>
            <w:vAlign w:val="center"/>
          </w:tcPr>
          <w:p w14:paraId="7AF36779" w14:textId="77777777" w:rsidR="00BD6C88" w:rsidRPr="00BD6C88" w:rsidRDefault="00BD6C88" w:rsidP="00BD6C88">
            <w:r w:rsidRPr="00BD6C88">
              <w:t>9</w:t>
            </w:r>
          </w:p>
        </w:tc>
        <w:tc>
          <w:tcPr>
            <w:tcW w:w="2864" w:type="dxa"/>
            <w:tcBorders>
              <w:bottom w:val="single" w:sz="12" w:space="0" w:color="auto"/>
            </w:tcBorders>
            <w:vAlign w:val="center"/>
          </w:tcPr>
          <w:p w14:paraId="66D588D0" w14:textId="77777777" w:rsidR="00BD6C88" w:rsidRPr="00BD6C88" w:rsidRDefault="00BD6C88" w:rsidP="00BD6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C88">
              <w:t>Consideration of patient/professionalism</w:t>
            </w:r>
          </w:p>
        </w:tc>
        <w:tc>
          <w:tcPr>
            <w:tcW w:w="7176" w:type="dxa"/>
            <w:tcBorders>
              <w:bottom w:val="single" w:sz="12" w:space="0" w:color="auto"/>
            </w:tcBorders>
            <w:vAlign w:val="center"/>
          </w:tcPr>
          <w:p w14:paraId="28EE7725" w14:textId="5D0CC0F9" w:rsidR="00BD6C88" w:rsidRPr="00BD6C88" w:rsidRDefault="00BD6C88" w:rsidP="00BD6C8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C88">
              <w:rPr>
                <w:rFonts w:ascii="Calibri" w:hAnsi="Calibri" w:cs="Calibri"/>
              </w:rPr>
              <w:t>Shows respect, compassion, empathy; establishes trust; respects</w:t>
            </w:r>
            <w:r w:rsidR="00F4661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 w:rsidRPr="00BD6C88">
              <w:rPr>
                <w:rFonts w:ascii="Calibri" w:hAnsi="Calibri" w:cs="Calibri"/>
              </w:rPr>
              <w:t>onfidentiality; behaves in an ethical manner; awareness of legal frameworks; awareness of limitations</w:t>
            </w:r>
          </w:p>
        </w:tc>
      </w:tr>
    </w:tbl>
    <w:p w14:paraId="22684389" w14:textId="77777777" w:rsidR="00BE776B" w:rsidRDefault="00BE776B" w:rsidP="00BE776B">
      <w:pPr>
        <w:pStyle w:val="Style1"/>
      </w:pPr>
    </w:p>
    <w:p w14:paraId="14F390F9" w14:textId="77777777" w:rsidR="00BE776B" w:rsidRPr="00BE776B" w:rsidRDefault="00BE776B" w:rsidP="00BE776B">
      <w:pPr>
        <w:pStyle w:val="Style1"/>
        <w:spacing w:after="0"/>
        <w:jc w:val="center"/>
        <w:rPr>
          <w:color w:val="auto"/>
          <w:sz w:val="24"/>
          <w:szCs w:val="24"/>
        </w:rPr>
      </w:pPr>
      <w:r w:rsidRPr="00BE776B">
        <w:rPr>
          <w:color w:val="auto"/>
          <w:sz w:val="24"/>
          <w:szCs w:val="24"/>
        </w:rPr>
        <w:t>Explanation of the rating scale</w:t>
      </w:r>
    </w:p>
    <w:tbl>
      <w:tblPr>
        <w:tblStyle w:val="ListTable1Light-Accent3"/>
        <w:tblW w:w="5000" w:type="pct"/>
        <w:tblLook w:val="04A0" w:firstRow="1" w:lastRow="0" w:firstColumn="1" w:lastColumn="0" w:noHBand="0" w:noVBand="1"/>
      </w:tblPr>
      <w:tblGrid>
        <w:gridCol w:w="2912"/>
        <w:gridCol w:w="7554"/>
      </w:tblGrid>
      <w:tr w:rsidR="00BE776B" w14:paraId="4F0BFB62" w14:textId="77777777" w:rsidTr="00BE7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top w:val="single" w:sz="12" w:space="0" w:color="auto"/>
            </w:tcBorders>
          </w:tcPr>
          <w:p w14:paraId="5F0D6EC1" w14:textId="77777777" w:rsidR="00BE776B" w:rsidRPr="00BE776B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BE776B">
              <w:rPr>
                <w:b w:val="0"/>
                <w:szCs w:val="20"/>
              </w:rPr>
              <w:t>Significantly below</w:t>
            </w:r>
            <w:r w:rsidRPr="00BE776B">
              <w:rPr>
                <w:b w:val="0"/>
                <w:szCs w:val="20"/>
              </w:rPr>
              <w:tab/>
            </w:r>
          </w:p>
        </w:tc>
        <w:tc>
          <w:tcPr>
            <w:tcW w:w="3609" w:type="pct"/>
            <w:tcBorders>
              <w:top w:val="single" w:sz="12" w:space="0" w:color="auto"/>
            </w:tcBorders>
          </w:tcPr>
          <w:p w14:paraId="215EDB33" w14:textId="77777777" w:rsidR="00BE776B" w:rsidRPr="00BE776B" w:rsidRDefault="00BE776B" w:rsidP="00B70A30">
            <w:pPr>
              <w:pStyle w:val="Style2"/>
              <w:spacing w:before="60" w:after="60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E776B">
              <w:rPr>
                <w:b w:val="0"/>
                <w:szCs w:val="20"/>
              </w:rPr>
              <w:t>Performs poorly; very rarely meets the standard expected</w:t>
            </w:r>
          </w:p>
        </w:tc>
      </w:tr>
      <w:tr w:rsidR="00BE776B" w14:paraId="20C9BDC6" w14:textId="77777777" w:rsidTr="0066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shd w:val="clear" w:color="auto" w:fill="F2F2F2" w:themeFill="background1" w:themeFillShade="F2"/>
          </w:tcPr>
          <w:p w14:paraId="19B7BFDC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>Below</w:t>
            </w:r>
          </w:p>
        </w:tc>
        <w:tc>
          <w:tcPr>
            <w:tcW w:w="3609" w:type="pct"/>
            <w:shd w:val="clear" w:color="auto" w:fill="F2F2F2" w:themeFill="background1" w:themeFillShade="F2"/>
          </w:tcPr>
          <w:p w14:paraId="39482BEC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A73">
              <w:rPr>
                <w:szCs w:val="20"/>
              </w:rPr>
              <w:t>Performs poorly; meets the standard required occasionally</w:t>
            </w:r>
          </w:p>
        </w:tc>
      </w:tr>
      <w:tr w:rsidR="00BE776B" w14:paraId="253E9182" w14:textId="77777777" w:rsidTr="00BE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768221E1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 xml:space="preserve">Borderline       </w:t>
            </w:r>
          </w:p>
        </w:tc>
        <w:tc>
          <w:tcPr>
            <w:tcW w:w="3609" w:type="pct"/>
          </w:tcPr>
          <w:p w14:paraId="795AA37B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A73">
              <w:rPr>
                <w:szCs w:val="20"/>
              </w:rPr>
              <w:t>Performs satisfactorily; with appropriate support and direction should meet expectations</w:t>
            </w:r>
          </w:p>
        </w:tc>
      </w:tr>
      <w:tr w:rsidR="00BE776B" w14:paraId="4D4A03EC" w14:textId="77777777" w:rsidTr="0066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shd w:val="clear" w:color="auto" w:fill="F2F2F2" w:themeFill="background1" w:themeFillShade="F2"/>
          </w:tcPr>
          <w:p w14:paraId="6C60EA63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 xml:space="preserve">Meets expectations            </w:t>
            </w:r>
          </w:p>
        </w:tc>
        <w:tc>
          <w:tcPr>
            <w:tcW w:w="3609" w:type="pct"/>
            <w:shd w:val="clear" w:color="auto" w:fill="F2F2F2" w:themeFill="background1" w:themeFillShade="F2"/>
          </w:tcPr>
          <w:p w14:paraId="5D0CC0B7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A73">
              <w:t>Performs well and to the standard expected of a pharmacist at that stage in their training</w:t>
            </w:r>
          </w:p>
        </w:tc>
      </w:tr>
      <w:tr w:rsidR="00BE776B" w14:paraId="519B64B6" w14:textId="77777777" w:rsidTr="00BE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</w:tcPr>
          <w:p w14:paraId="2B854D9A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>Above</w:t>
            </w:r>
          </w:p>
        </w:tc>
        <w:tc>
          <w:tcPr>
            <w:tcW w:w="3609" w:type="pct"/>
          </w:tcPr>
          <w:p w14:paraId="33FED0C2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A73">
              <w:t>Performs to a standard higher than what you would expect from a pharmacist at that stage in their training</w:t>
            </w:r>
          </w:p>
        </w:tc>
      </w:tr>
      <w:tr w:rsidR="00BE776B" w14:paraId="1B324150" w14:textId="77777777" w:rsidTr="00664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shd w:val="clear" w:color="auto" w:fill="F2F2F2" w:themeFill="background1" w:themeFillShade="F2"/>
          </w:tcPr>
          <w:p w14:paraId="517389D6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</w:rPr>
            </w:pPr>
            <w:r w:rsidRPr="00751A73">
              <w:rPr>
                <w:b w:val="0"/>
                <w:szCs w:val="20"/>
              </w:rPr>
              <w:t>Significantly above</w:t>
            </w:r>
          </w:p>
        </w:tc>
        <w:tc>
          <w:tcPr>
            <w:tcW w:w="3609" w:type="pct"/>
            <w:shd w:val="clear" w:color="auto" w:fill="F2F2F2" w:themeFill="background1" w:themeFillShade="F2"/>
          </w:tcPr>
          <w:p w14:paraId="587BA9E9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A73">
              <w:rPr>
                <w:szCs w:val="20"/>
              </w:rPr>
              <w:t>Performs to an excellent standard; trainee is ahead of his/her peer group</w:t>
            </w:r>
          </w:p>
        </w:tc>
      </w:tr>
      <w:tr w:rsidR="00BE776B" w14:paraId="28908B94" w14:textId="77777777" w:rsidTr="00BE7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pct"/>
            <w:tcBorders>
              <w:bottom w:val="single" w:sz="12" w:space="0" w:color="auto"/>
            </w:tcBorders>
          </w:tcPr>
          <w:p w14:paraId="72006297" w14:textId="77777777" w:rsidR="00BE776B" w:rsidRPr="00751A73" w:rsidRDefault="00BE776B" w:rsidP="00B70A30">
            <w:pPr>
              <w:pStyle w:val="Style2"/>
              <w:spacing w:before="60" w:after="60"/>
              <w:rPr>
                <w:b w:val="0"/>
                <w:szCs w:val="20"/>
              </w:rPr>
            </w:pPr>
            <w:r w:rsidRPr="00751A73">
              <w:rPr>
                <w:b w:val="0"/>
                <w:szCs w:val="20"/>
              </w:rPr>
              <w:t>Unable to comment</w:t>
            </w:r>
          </w:p>
        </w:tc>
        <w:tc>
          <w:tcPr>
            <w:tcW w:w="3609" w:type="pct"/>
            <w:tcBorders>
              <w:bottom w:val="single" w:sz="12" w:space="0" w:color="auto"/>
            </w:tcBorders>
          </w:tcPr>
          <w:p w14:paraId="13D33478" w14:textId="77777777" w:rsidR="00BE776B" w:rsidRPr="00751A73" w:rsidRDefault="00BE776B" w:rsidP="00B70A30">
            <w:pPr>
              <w:pStyle w:val="Style2"/>
              <w:spacing w:before="60" w:after="6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1A73">
              <w:rPr>
                <w:szCs w:val="20"/>
              </w:rPr>
              <w:t>Unable to comment as performance not observed whilst s/he was there</w:t>
            </w:r>
          </w:p>
        </w:tc>
      </w:tr>
    </w:tbl>
    <w:p w14:paraId="4C477825" w14:textId="77777777" w:rsidR="00A16E72" w:rsidRDefault="00A16E72">
      <w:pPr>
        <w:rPr>
          <w:i/>
          <w:sz w:val="16"/>
        </w:rPr>
      </w:pPr>
    </w:p>
    <w:p w14:paraId="6CD8F2F0" w14:textId="77777777" w:rsidR="003D5E76" w:rsidRDefault="00984E1E">
      <w:pPr>
        <w:rPr>
          <w:i/>
          <w:sz w:val="16"/>
        </w:rPr>
      </w:pPr>
      <w:r>
        <w:rPr>
          <w:i/>
          <w:sz w:val="16"/>
        </w:rPr>
        <w:t xml:space="preserve">DOPS </w:t>
      </w:r>
      <w:r w:rsidR="00BE776B" w:rsidRPr="00773A42">
        <w:rPr>
          <w:i/>
          <w:sz w:val="16"/>
        </w:rPr>
        <w:t xml:space="preserve">tool. </w:t>
      </w:r>
      <w:r w:rsidR="00CD2DE7">
        <w:rPr>
          <w:i/>
          <w:sz w:val="16"/>
        </w:rPr>
        <w:t>Adapted from the JPB DOP 2010</w:t>
      </w:r>
      <w:r w:rsidR="00BE776B" w:rsidRPr="00773A42">
        <w:rPr>
          <w:i/>
          <w:sz w:val="16"/>
        </w:rPr>
        <w:t xml:space="preserve"> </w:t>
      </w:r>
    </w:p>
    <w:p w14:paraId="59ECD6AC" w14:textId="77777777" w:rsidR="00984E1E" w:rsidRDefault="00984E1E">
      <w:pPr>
        <w:rPr>
          <w:i/>
          <w:sz w:val="16"/>
        </w:rPr>
      </w:pPr>
    </w:p>
    <w:sectPr w:rsidR="00984E1E" w:rsidSect="00303A9C">
      <w:headerReference w:type="first" r:id="rId7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EA62" w14:textId="77777777" w:rsidR="00281C82" w:rsidRDefault="00281C82" w:rsidP="00303A9C">
      <w:pPr>
        <w:spacing w:after="0" w:line="240" w:lineRule="auto"/>
      </w:pPr>
      <w:r>
        <w:separator/>
      </w:r>
    </w:p>
  </w:endnote>
  <w:endnote w:type="continuationSeparator" w:id="0">
    <w:p w14:paraId="63F9EA9A" w14:textId="77777777" w:rsidR="00281C82" w:rsidRDefault="00281C82" w:rsidP="0030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3AD14" w14:textId="77777777" w:rsidR="00281C82" w:rsidRDefault="00281C82" w:rsidP="00303A9C">
      <w:pPr>
        <w:spacing w:after="0" w:line="240" w:lineRule="auto"/>
      </w:pPr>
      <w:r>
        <w:separator/>
      </w:r>
    </w:p>
  </w:footnote>
  <w:footnote w:type="continuationSeparator" w:id="0">
    <w:p w14:paraId="4049BE9E" w14:textId="77777777" w:rsidR="00281C82" w:rsidRDefault="00281C82" w:rsidP="0030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C6A1" w14:textId="2BDC05A8" w:rsidR="00303A9C" w:rsidRDefault="00303A9C" w:rsidP="00303A9C">
    <w:pPr>
      <w:pStyle w:val="Header"/>
      <w:jc w:val="right"/>
    </w:pPr>
    <w:r>
      <w:rPr>
        <w:b/>
        <w:bCs/>
        <w:noProof/>
        <w:color w:val="0000FF"/>
        <w:sz w:val="28"/>
        <w:szCs w:val="28"/>
      </w:rPr>
      <w:drawing>
        <wp:inline distT="0" distB="0" distL="0" distR="0" wp14:anchorId="32D1C6A3" wp14:editId="34BE356E">
          <wp:extent cx="809625" cy="32803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502" cy="33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E2B57"/>
    <w:multiLevelType w:val="hybridMultilevel"/>
    <w:tmpl w:val="E2A0A188"/>
    <w:lvl w:ilvl="0" w:tplc="BAA6FE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B118A"/>
    <w:multiLevelType w:val="hybridMultilevel"/>
    <w:tmpl w:val="DEFABD4E"/>
    <w:lvl w:ilvl="0" w:tplc="BAA6FE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18"/>
    <w:rsid w:val="00053F18"/>
    <w:rsid w:val="00077344"/>
    <w:rsid w:val="000B654E"/>
    <w:rsid w:val="001D22CE"/>
    <w:rsid w:val="002102CE"/>
    <w:rsid w:val="00281C82"/>
    <w:rsid w:val="00303A9C"/>
    <w:rsid w:val="003968A2"/>
    <w:rsid w:val="003D5E76"/>
    <w:rsid w:val="005C1657"/>
    <w:rsid w:val="00664704"/>
    <w:rsid w:val="00773A42"/>
    <w:rsid w:val="00840293"/>
    <w:rsid w:val="008C2D60"/>
    <w:rsid w:val="00984E1E"/>
    <w:rsid w:val="00A16E72"/>
    <w:rsid w:val="00A843B2"/>
    <w:rsid w:val="00BD6C88"/>
    <w:rsid w:val="00BE776B"/>
    <w:rsid w:val="00CA0986"/>
    <w:rsid w:val="00CD2DE7"/>
    <w:rsid w:val="00D95675"/>
    <w:rsid w:val="00DD7BFF"/>
    <w:rsid w:val="00E125B0"/>
    <w:rsid w:val="00E61212"/>
    <w:rsid w:val="00F4661D"/>
    <w:rsid w:val="00F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F3206"/>
  <w15:chartTrackingRefBased/>
  <w15:docId w15:val="{29F53F21-EB98-41F8-A406-BD4F11FF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E76"/>
    <w:pPr>
      <w:ind w:left="720"/>
      <w:contextualSpacing/>
    </w:pPr>
  </w:style>
  <w:style w:type="table" w:styleId="PlainTable4">
    <w:name w:val="Plain Table 4"/>
    <w:basedOn w:val="TableNormal"/>
    <w:uiPriority w:val="44"/>
    <w:rsid w:val="003D5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Normal"/>
    <w:link w:val="Style1Char"/>
    <w:qFormat/>
    <w:rsid w:val="00BE776B"/>
    <w:pPr>
      <w:spacing w:after="200" w:line="276" w:lineRule="auto"/>
    </w:pPr>
    <w:rPr>
      <w:b/>
      <w:color w:val="2E74B5" w:themeColor="accent1" w:themeShade="BF"/>
    </w:rPr>
  </w:style>
  <w:style w:type="character" w:customStyle="1" w:styleId="Style1Char">
    <w:name w:val="Style1 Char"/>
    <w:basedOn w:val="DefaultParagraphFont"/>
    <w:link w:val="Style1"/>
    <w:rsid w:val="00BE776B"/>
    <w:rPr>
      <w:b/>
      <w:color w:val="2E74B5" w:themeColor="accent1" w:themeShade="BF"/>
    </w:rPr>
  </w:style>
  <w:style w:type="paragraph" w:customStyle="1" w:styleId="Style2">
    <w:name w:val="Style2"/>
    <w:basedOn w:val="Normal"/>
    <w:link w:val="Style2Char"/>
    <w:uiPriority w:val="99"/>
    <w:qFormat/>
    <w:rsid w:val="00BE776B"/>
    <w:pPr>
      <w:spacing w:after="200" w:line="276" w:lineRule="auto"/>
      <w:jc w:val="both"/>
    </w:pPr>
  </w:style>
  <w:style w:type="character" w:customStyle="1" w:styleId="Style2Char">
    <w:name w:val="Style2 Char"/>
    <w:basedOn w:val="DefaultParagraphFont"/>
    <w:link w:val="Style2"/>
    <w:uiPriority w:val="99"/>
    <w:rsid w:val="00BE776B"/>
  </w:style>
  <w:style w:type="table" w:customStyle="1" w:styleId="LightShading-Accent11">
    <w:name w:val="Light Shading - Accent 11"/>
    <w:basedOn w:val="TableNormal"/>
    <w:uiPriority w:val="60"/>
    <w:rsid w:val="00BE776B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Table1Light-Accent3">
    <w:name w:val="List Table 1 Light Accent 3"/>
    <w:basedOn w:val="TableNormal"/>
    <w:uiPriority w:val="46"/>
    <w:rsid w:val="00BE77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03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9C"/>
  </w:style>
  <w:style w:type="paragraph" w:styleId="Footer">
    <w:name w:val="footer"/>
    <w:basedOn w:val="Normal"/>
    <w:link w:val="FooterChar"/>
    <w:uiPriority w:val="99"/>
    <w:unhideWhenUsed/>
    <w:rsid w:val="00303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DA74E0E84054B92BFF5B632075188" ma:contentTypeVersion="12" ma:contentTypeDescription="Create a new document." ma:contentTypeScope="" ma:versionID="73a27eff2b1ab99a8b23f15f271b78ef">
  <xsd:schema xmlns:xsd="http://www.w3.org/2001/XMLSchema" xmlns:xs="http://www.w3.org/2001/XMLSchema" xmlns:p="http://schemas.microsoft.com/office/2006/metadata/properties" xmlns:ns2="06e026e5-e8d8-4245-9b94-ac7e1d480f0a" xmlns:ns3="be9eef1c-620d-4dfd-a54f-3f3982c9a195" targetNamespace="http://schemas.microsoft.com/office/2006/metadata/properties" ma:root="true" ma:fieldsID="4fa8b8c640c590f30454422c94f68ae2" ns2:_="" ns3:_="">
    <xsd:import namespace="06e026e5-e8d8-4245-9b94-ac7e1d480f0a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026e5-e8d8-4245-9b94-ac7e1d480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97411-9BB9-4961-B895-05275CC88DDD}"/>
</file>

<file path=customXml/itemProps2.xml><?xml version="1.0" encoding="utf-8"?>
<ds:datastoreItem xmlns:ds="http://schemas.openxmlformats.org/officeDocument/2006/customXml" ds:itemID="{1A6CAC63-FB01-471D-A34B-8800106D042A}"/>
</file>

<file path=customXml/itemProps3.xml><?xml version="1.0" encoding="utf-8"?>
<ds:datastoreItem xmlns:ds="http://schemas.openxmlformats.org/officeDocument/2006/customXml" ds:itemID="{BE67A079-6139-4D79-9EE3-651A79E31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Reygate, Katie</dc:creator>
  <cp:keywords/>
  <dc:description/>
  <cp:lastModifiedBy>Katie Reygate</cp:lastModifiedBy>
  <cp:revision>13</cp:revision>
  <dcterms:created xsi:type="dcterms:W3CDTF">2017-11-20T16:19:00Z</dcterms:created>
  <dcterms:modified xsi:type="dcterms:W3CDTF">2020-03-27T09:09:00Z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0x010100430DA74E0E84054B92BFF5B632075188</vt:lpwstr>
  </property>
</Properties>
</file>