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6C56E" w14:textId="77777777" w:rsidR="00702FA4" w:rsidRDefault="00702FA4" w:rsidP="00702FA4">
      <w:pPr>
        <w:pStyle w:val="Default"/>
      </w:pPr>
    </w:p>
    <w:p w14:paraId="7930E4B3" w14:textId="1A235780" w:rsidR="00F23E7E" w:rsidRPr="001B057D" w:rsidRDefault="00702FA4" w:rsidP="001B057D">
      <w:pPr>
        <w:spacing w:line="360" w:lineRule="auto"/>
        <w:rPr>
          <w:rFonts w:ascii="Helvetica" w:hAnsi="Helvetica" w:cs="Helvetica"/>
          <w:b/>
          <w:color w:val="A00054"/>
          <w:sz w:val="24"/>
          <w:szCs w:val="24"/>
        </w:rPr>
      </w:pPr>
      <w:r w:rsidRPr="007A308E">
        <w:rPr>
          <w:b/>
          <w:bCs/>
          <w:color w:val="A50021"/>
          <w:sz w:val="28"/>
          <w:szCs w:val="28"/>
        </w:rPr>
        <w:t xml:space="preserve"> </w:t>
      </w:r>
      <w:r w:rsidR="007A308E" w:rsidRPr="001B057D">
        <w:rPr>
          <w:rFonts w:ascii="Helvetica" w:hAnsi="Helvetica" w:cs="Helvetica"/>
          <w:b/>
          <w:color w:val="A00054"/>
          <w:sz w:val="24"/>
          <w:szCs w:val="24"/>
        </w:rPr>
        <w:t>Foundation Pharmacist Programme- Multi-</w:t>
      </w:r>
      <w:r w:rsidR="00AA1B50" w:rsidRPr="001B057D">
        <w:rPr>
          <w:rFonts w:ascii="Helvetica" w:hAnsi="Helvetica" w:cs="Helvetica"/>
          <w:b/>
          <w:color w:val="A00054"/>
          <w:sz w:val="24"/>
          <w:szCs w:val="24"/>
        </w:rPr>
        <w:t>S</w:t>
      </w:r>
      <w:r w:rsidR="007A308E" w:rsidRPr="001B057D">
        <w:rPr>
          <w:rFonts w:ascii="Helvetica" w:hAnsi="Helvetica" w:cs="Helvetica"/>
          <w:b/>
          <w:color w:val="A00054"/>
          <w:sz w:val="24"/>
          <w:szCs w:val="24"/>
        </w:rPr>
        <w:t xml:space="preserve">ource Feedback Review (360 </w:t>
      </w:r>
      <w:r w:rsidR="007B6601" w:rsidRPr="001B057D">
        <w:rPr>
          <w:rFonts w:ascii="Helvetica" w:hAnsi="Helvetica" w:cs="Helvetica"/>
          <w:b/>
          <w:color w:val="A00054"/>
          <w:sz w:val="24"/>
          <w:szCs w:val="24"/>
        </w:rPr>
        <w:t>F</w:t>
      </w:r>
      <w:r w:rsidR="007A308E" w:rsidRPr="001B057D">
        <w:rPr>
          <w:rFonts w:ascii="Helvetica" w:hAnsi="Helvetica" w:cs="Helvetica"/>
          <w:b/>
          <w:color w:val="A00054"/>
          <w:sz w:val="24"/>
          <w:szCs w:val="24"/>
        </w:rPr>
        <w:t xml:space="preserve">eedback) 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8"/>
        <w:gridCol w:w="2121"/>
        <w:gridCol w:w="2127"/>
        <w:gridCol w:w="2692"/>
        <w:gridCol w:w="2127"/>
        <w:gridCol w:w="2483"/>
      </w:tblGrid>
      <w:tr w:rsidR="007A308E" w:rsidRPr="00534192" w14:paraId="3965F792" w14:textId="77777777" w:rsidTr="007A308E">
        <w:tc>
          <w:tcPr>
            <w:tcW w:w="1242" w:type="pct"/>
            <w:shd w:val="clear" w:color="auto" w:fill="F2F2F2" w:themeFill="background1" w:themeFillShade="F2"/>
          </w:tcPr>
          <w:p w14:paraId="6EEB9B0B" w14:textId="77777777" w:rsidR="00AA1B50" w:rsidRDefault="00AA1B50" w:rsidP="00702FA4">
            <w:pPr>
              <w:rPr>
                <w:b/>
                <w:bCs/>
              </w:rPr>
            </w:pPr>
          </w:p>
          <w:p w14:paraId="63C29BC4" w14:textId="4D91D6D5" w:rsidR="00AB5FD7" w:rsidRDefault="00AB5FD7" w:rsidP="00702FA4">
            <w:pPr>
              <w:rPr>
                <w:b/>
                <w:bCs/>
              </w:rPr>
            </w:pPr>
            <w:r w:rsidRPr="00534192">
              <w:rPr>
                <w:b/>
                <w:bCs/>
              </w:rPr>
              <w:t>Assessor Position</w:t>
            </w:r>
          </w:p>
          <w:p w14:paraId="3BDE880B" w14:textId="77777777" w:rsidR="00AB5FD7" w:rsidRPr="00AB5FD7" w:rsidRDefault="00AB5FD7" w:rsidP="00702FA4">
            <w:pPr>
              <w:rPr>
                <w:bCs/>
                <w:i/>
              </w:rPr>
            </w:pPr>
            <w:r w:rsidRPr="00AB5FD7">
              <w:rPr>
                <w:bCs/>
                <w:i/>
              </w:rPr>
              <w:t>(Please Circle)</w:t>
            </w:r>
          </w:p>
        </w:tc>
        <w:tc>
          <w:tcPr>
            <w:tcW w:w="690" w:type="pct"/>
          </w:tcPr>
          <w:p w14:paraId="185B631B" w14:textId="77777777" w:rsidR="007A308E" w:rsidRDefault="007A308E" w:rsidP="007A308E">
            <w:pPr>
              <w:jc w:val="center"/>
            </w:pPr>
          </w:p>
          <w:p w14:paraId="6315DFAB" w14:textId="4671D73F" w:rsidR="00AB5FD7" w:rsidRDefault="00AB5FD7" w:rsidP="007A308E">
            <w:pPr>
              <w:jc w:val="center"/>
            </w:pPr>
            <w:r>
              <w:t>Educational</w:t>
            </w:r>
            <w:r w:rsidRPr="00534192">
              <w:t xml:space="preserve"> Supervisor</w:t>
            </w:r>
          </w:p>
        </w:tc>
        <w:tc>
          <w:tcPr>
            <w:tcW w:w="692" w:type="pct"/>
          </w:tcPr>
          <w:p w14:paraId="63D743BD" w14:textId="77777777" w:rsidR="007A308E" w:rsidRDefault="007A308E" w:rsidP="007A308E">
            <w:pPr>
              <w:jc w:val="center"/>
            </w:pPr>
          </w:p>
          <w:p w14:paraId="59327C82" w14:textId="04F5C6C6" w:rsidR="00AB5FD7" w:rsidRPr="00534192" w:rsidRDefault="00AB5FD7" w:rsidP="007A308E">
            <w:pPr>
              <w:jc w:val="center"/>
              <w:rPr>
                <w:b/>
                <w:bCs/>
              </w:rPr>
            </w:pPr>
            <w:r>
              <w:t>Pharmacy Colleague</w:t>
            </w:r>
          </w:p>
        </w:tc>
        <w:tc>
          <w:tcPr>
            <w:tcW w:w="876" w:type="pct"/>
          </w:tcPr>
          <w:p w14:paraId="00DF7BD2" w14:textId="76B4BB55" w:rsidR="00AB5FD7" w:rsidRDefault="00AB5FD7" w:rsidP="007A308E">
            <w:pPr>
              <w:jc w:val="center"/>
            </w:pPr>
            <w:r w:rsidRPr="00534192">
              <w:t xml:space="preserve">Other Health Care </w:t>
            </w:r>
            <w:r w:rsidR="00AA1B50">
              <w:t>s</w:t>
            </w:r>
            <w:r w:rsidR="00AA1B50" w:rsidRPr="00534192">
              <w:t>taff</w:t>
            </w:r>
            <w:r w:rsidR="00AA1B50">
              <w:t xml:space="preserve"> e.g.</w:t>
            </w:r>
          </w:p>
          <w:p w14:paraId="189DCCAE" w14:textId="6DFC5B12" w:rsidR="00AB5FD7" w:rsidRPr="00534192" w:rsidRDefault="00AA1B50" w:rsidP="007A308E">
            <w:pPr>
              <w:jc w:val="center"/>
            </w:pPr>
            <w:r>
              <w:t>Doctor</w:t>
            </w:r>
            <w:r w:rsidR="00AB5FD7" w:rsidRPr="00534192">
              <w:t xml:space="preserve">, </w:t>
            </w:r>
            <w:r>
              <w:t>N</w:t>
            </w:r>
            <w:r w:rsidR="00AB5FD7" w:rsidRPr="00534192">
              <w:t xml:space="preserve">urse, </w:t>
            </w:r>
            <w:r>
              <w:t>W</w:t>
            </w:r>
            <w:r w:rsidR="00AB5FD7" w:rsidRPr="00534192">
              <w:t xml:space="preserve">ard </w:t>
            </w:r>
            <w:r>
              <w:t>C</w:t>
            </w:r>
            <w:r w:rsidR="00AB5FD7" w:rsidRPr="00534192">
              <w:t xml:space="preserve">lerk, </w:t>
            </w:r>
            <w:r w:rsidR="007A308E">
              <w:t>A</w:t>
            </w:r>
            <w:r w:rsidR="00AB5FD7" w:rsidRPr="00534192">
              <w:t xml:space="preserve">llied </w:t>
            </w:r>
            <w:r w:rsidR="007A308E">
              <w:t>H</w:t>
            </w:r>
            <w:r w:rsidR="00AB5FD7" w:rsidRPr="00534192">
              <w:t xml:space="preserve">ealth </w:t>
            </w:r>
            <w:r w:rsidR="007A308E">
              <w:t>P</w:t>
            </w:r>
            <w:r w:rsidR="00AB5FD7" w:rsidRPr="00534192">
              <w:t>rofessional</w:t>
            </w:r>
          </w:p>
        </w:tc>
        <w:tc>
          <w:tcPr>
            <w:tcW w:w="692" w:type="pct"/>
          </w:tcPr>
          <w:p w14:paraId="2D530312" w14:textId="77777777" w:rsidR="007A308E" w:rsidRDefault="007A308E" w:rsidP="007A308E">
            <w:pPr>
              <w:jc w:val="center"/>
            </w:pPr>
          </w:p>
          <w:p w14:paraId="78C1FB30" w14:textId="3B545523" w:rsidR="00AB5FD7" w:rsidRPr="00534192" w:rsidRDefault="00AB5FD7" w:rsidP="007A308E">
            <w:pPr>
              <w:jc w:val="center"/>
              <w:rPr>
                <w:b/>
                <w:bCs/>
              </w:rPr>
            </w:pPr>
            <w:r w:rsidRPr="00534192">
              <w:t>Practice Supervisor</w:t>
            </w:r>
          </w:p>
        </w:tc>
        <w:tc>
          <w:tcPr>
            <w:tcW w:w="808" w:type="pct"/>
          </w:tcPr>
          <w:p w14:paraId="34B3685C" w14:textId="77777777" w:rsidR="00AD7ED0" w:rsidRDefault="00AD7ED0" w:rsidP="00AD7ED0">
            <w:pPr>
              <w:jc w:val="center"/>
            </w:pPr>
          </w:p>
          <w:p w14:paraId="4D8CB6A8" w14:textId="2EBD7161" w:rsidR="00AB5FD7" w:rsidRDefault="00AB5FD7" w:rsidP="00AD7ED0">
            <w:pPr>
              <w:jc w:val="center"/>
            </w:pPr>
            <w:r>
              <w:t>Other: Please state</w:t>
            </w:r>
          </w:p>
          <w:p w14:paraId="44CE4CD2" w14:textId="0C18CEAD" w:rsidR="00AD7ED0" w:rsidRPr="00534192" w:rsidRDefault="00AD7ED0" w:rsidP="00AD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</w:t>
            </w:r>
          </w:p>
        </w:tc>
      </w:tr>
    </w:tbl>
    <w:p w14:paraId="17D7695E" w14:textId="7F38CF4B" w:rsidR="00534192" w:rsidRDefault="00534192" w:rsidP="00AB5FD7">
      <w:pPr>
        <w:spacing w:before="240"/>
        <w:rPr>
          <w:rFonts w:cs="Calibri"/>
          <w:iCs/>
          <w:color w:val="000000"/>
        </w:rPr>
      </w:pPr>
      <w:r w:rsidRPr="00AB5FD7">
        <w:rPr>
          <w:bCs/>
          <w:i/>
        </w:rPr>
        <w:t xml:space="preserve">Please tick if this is a Foundation Pharmacist </w:t>
      </w:r>
      <w:r w:rsidR="00AA1B50" w:rsidRPr="00AB5FD7">
        <w:rPr>
          <w:bCs/>
          <w:i/>
        </w:rPr>
        <w:t>Self-Assessment</w:t>
      </w:r>
      <w:r w:rsidRPr="00AB5FD7">
        <w:rPr>
          <w:bCs/>
          <w:i/>
        </w:rPr>
        <w:t xml:space="preserve"> </w:t>
      </w:r>
      <w:r w:rsidR="004E4275">
        <w:rPr>
          <w:bCs/>
          <w:i/>
        </w:rPr>
        <w:t xml:space="preserve">   </w:t>
      </w:r>
      <w:r w:rsidR="00AB5FD7" w:rsidRPr="00AB5FD7">
        <w:rPr>
          <w:rFonts w:cs="Calibri"/>
          <w:iCs/>
          <w:color w:val="000000"/>
        </w:rPr>
        <w:sym w:font="Wingdings 2" w:char="F0A3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43"/>
        <w:gridCol w:w="3841"/>
        <w:gridCol w:w="3843"/>
        <w:gridCol w:w="3841"/>
      </w:tblGrid>
      <w:tr w:rsidR="00702FA4" w:rsidRPr="00534192" w14:paraId="2F9DACEE" w14:textId="77777777" w:rsidTr="00AA1B50">
        <w:trPr>
          <w:trHeight w:val="312"/>
        </w:trPr>
        <w:tc>
          <w:tcPr>
            <w:tcW w:w="3847" w:type="dxa"/>
            <w:shd w:val="clear" w:color="auto" w:fill="F2F2F2" w:themeFill="background1" w:themeFillShade="F2"/>
          </w:tcPr>
          <w:p w14:paraId="3DF20002" w14:textId="77777777" w:rsidR="00702FA4" w:rsidRPr="00AB5FD7" w:rsidRDefault="00702FA4" w:rsidP="00702FA4">
            <w:pPr>
              <w:rPr>
                <w:b/>
              </w:rPr>
            </w:pPr>
            <w:r w:rsidRPr="00AB5FD7">
              <w:rPr>
                <w:b/>
              </w:rPr>
              <w:t>Name of Foundation Pharmacist</w:t>
            </w:r>
          </w:p>
        </w:tc>
        <w:tc>
          <w:tcPr>
            <w:tcW w:w="3847" w:type="dxa"/>
          </w:tcPr>
          <w:p w14:paraId="0444D03B" w14:textId="77777777" w:rsidR="007A308E" w:rsidRDefault="007A308E" w:rsidP="00702FA4"/>
          <w:p w14:paraId="07F723CC" w14:textId="31F0F71D" w:rsidR="001D2ED2" w:rsidRPr="00534192" w:rsidRDefault="001D2ED2" w:rsidP="00702FA4"/>
        </w:tc>
        <w:tc>
          <w:tcPr>
            <w:tcW w:w="3847" w:type="dxa"/>
            <w:shd w:val="clear" w:color="auto" w:fill="F2F2F2" w:themeFill="background1" w:themeFillShade="F2"/>
          </w:tcPr>
          <w:p w14:paraId="2F24FF22" w14:textId="77777777" w:rsidR="00702FA4" w:rsidRPr="00AB5FD7" w:rsidRDefault="00702FA4" w:rsidP="00702FA4">
            <w:pPr>
              <w:rPr>
                <w:b/>
              </w:rPr>
            </w:pPr>
            <w:r w:rsidRPr="00AB5FD7">
              <w:rPr>
                <w:b/>
              </w:rPr>
              <w:t>Organisation placement</w:t>
            </w:r>
          </w:p>
        </w:tc>
        <w:tc>
          <w:tcPr>
            <w:tcW w:w="3847" w:type="dxa"/>
          </w:tcPr>
          <w:p w14:paraId="395C93C5" w14:textId="77777777" w:rsidR="00702FA4" w:rsidRPr="00534192" w:rsidRDefault="00702FA4" w:rsidP="00702FA4"/>
        </w:tc>
      </w:tr>
      <w:tr w:rsidR="00702FA4" w:rsidRPr="00534192" w14:paraId="6B002718" w14:textId="77777777" w:rsidTr="00AB5FD7">
        <w:tc>
          <w:tcPr>
            <w:tcW w:w="3847" w:type="dxa"/>
            <w:shd w:val="clear" w:color="auto" w:fill="F2F2F2" w:themeFill="background1" w:themeFillShade="F2"/>
          </w:tcPr>
          <w:p w14:paraId="4F00016C" w14:textId="50074C99" w:rsidR="007A308E" w:rsidRPr="00AA1B50" w:rsidRDefault="00702FA4" w:rsidP="00702FA4">
            <w:pPr>
              <w:rPr>
                <w:b/>
                <w:i/>
              </w:rPr>
            </w:pPr>
            <w:r w:rsidRPr="00AB5FD7">
              <w:rPr>
                <w:b/>
              </w:rPr>
              <w:t>Training period</w:t>
            </w:r>
            <w:r w:rsidRPr="00AB5FD7">
              <w:rPr>
                <w:b/>
                <w:i/>
              </w:rPr>
              <w:t xml:space="preserve"> from</w:t>
            </w:r>
          </w:p>
        </w:tc>
        <w:tc>
          <w:tcPr>
            <w:tcW w:w="3847" w:type="dxa"/>
          </w:tcPr>
          <w:p w14:paraId="7CD3E5C7" w14:textId="77777777" w:rsidR="00702FA4" w:rsidRDefault="00702FA4" w:rsidP="00702FA4"/>
          <w:p w14:paraId="4E4379B4" w14:textId="5EF51FDA" w:rsidR="001D2ED2" w:rsidRPr="00534192" w:rsidRDefault="001D2ED2" w:rsidP="00702FA4"/>
        </w:tc>
        <w:tc>
          <w:tcPr>
            <w:tcW w:w="3847" w:type="dxa"/>
            <w:shd w:val="clear" w:color="auto" w:fill="F2F2F2" w:themeFill="background1" w:themeFillShade="F2"/>
          </w:tcPr>
          <w:p w14:paraId="0DA0D6B2" w14:textId="77777777" w:rsidR="00702FA4" w:rsidRPr="00AB5FD7" w:rsidRDefault="00702FA4" w:rsidP="00702FA4">
            <w:pPr>
              <w:rPr>
                <w:b/>
                <w:i/>
              </w:rPr>
            </w:pPr>
            <w:r w:rsidRPr="00AB5FD7">
              <w:rPr>
                <w:b/>
                <w:i/>
              </w:rPr>
              <w:t>To</w:t>
            </w:r>
          </w:p>
        </w:tc>
        <w:tc>
          <w:tcPr>
            <w:tcW w:w="3847" w:type="dxa"/>
          </w:tcPr>
          <w:p w14:paraId="6E591825" w14:textId="77777777" w:rsidR="00702FA4" w:rsidRPr="00534192" w:rsidRDefault="00702FA4" w:rsidP="00702FA4"/>
        </w:tc>
      </w:tr>
      <w:tr w:rsidR="007A308E" w:rsidRPr="00534192" w14:paraId="184CC7E2" w14:textId="77777777" w:rsidTr="00AB5FD7">
        <w:tc>
          <w:tcPr>
            <w:tcW w:w="3847" w:type="dxa"/>
            <w:shd w:val="clear" w:color="auto" w:fill="F2F2F2" w:themeFill="background1" w:themeFillShade="F2"/>
          </w:tcPr>
          <w:p w14:paraId="24379484" w14:textId="0E6A1375" w:rsidR="007A308E" w:rsidRPr="00AB5FD7" w:rsidRDefault="007A308E" w:rsidP="00702FA4">
            <w:pPr>
              <w:rPr>
                <w:b/>
              </w:rPr>
            </w:pPr>
            <w:r>
              <w:rPr>
                <w:b/>
              </w:rPr>
              <w:t>Name of Educational Supervisor:</w:t>
            </w:r>
          </w:p>
        </w:tc>
        <w:tc>
          <w:tcPr>
            <w:tcW w:w="3847" w:type="dxa"/>
          </w:tcPr>
          <w:p w14:paraId="21B4779C" w14:textId="77777777" w:rsidR="007A308E" w:rsidRDefault="007A308E" w:rsidP="00702FA4"/>
          <w:p w14:paraId="03494859" w14:textId="6822FF99" w:rsidR="001D2ED2" w:rsidRPr="00534192" w:rsidRDefault="001D2ED2" w:rsidP="00702FA4"/>
        </w:tc>
        <w:tc>
          <w:tcPr>
            <w:tcW w:w="3847" w:type="dxa"/>
            <w:shd w:val="clear" w:color="auto" w:fill="F2F2F2" w:themeFill="background1" w:themeFillShade="F2"/>
          </w:tcPr>
          <w:p w14:paraId="2D69413F" w14:textId="0B9F005E" w:rsidR="007A308E" w:rsidRPr="007A308E" w:rsidRDefault="007A308E" w:rsidP="00702FA4">
            <w:pPr>
              <w:rPr>
                <w:b/>
                <w:iCs/>
              </w:rPr>
            </w:pPr>
            <w:r w:rsidRPr="007A308E">
              <w:rPr>
                <w:b/>
                <w:iCs/>
              </w:rPr>
              <w:t>Educational Supervisor email:</w:t>
            </w:r>
          </w:p>
        </w:tc>
        <w:tc>
          <w:tcPr>
            <w:tcW w:w="3847" w:type="dxa"/>
          </w:tcPr>
          <w:p w14:paraId="39F8C93C" w14:textId="77777777" w:rsidR="007A308E" w:rsidRPr="00534192" w:rsidRDefault="007A308E" w:rsidP="00702FA4"/>
        </w:tc>
      </w:tr>
    </w:tbl>
    <w:p w14:paraId="7FE8B408" w14:textId="77777777" w:rsidR="00702FA4" w:rsidRPr="00534192" w:rsidRDefault="00702FA4" w:rsidP="00534192">
      <w:pPr>
        <w:spacing w:after="0" w:line="240" w:lineRule="auto"/>
      </w:pPr>
    </w:p>
    <w:p w14:paraId="7C8F5EF2" w14:textId="56B78E70" w:rsidR="007A308E" w:rsidRPr="00534192" w:rsidRDefault="00702FA4" w:rsidP="00702FA4">
      <w:r w:rsidRPr="00534192">
        <w:t>Please use the comments box to commend good behaviour and to describe any behaviour which is causing you concern</w:t>
      </w:r>
      <w:r w:rsidR="001D2ED2">
        <w:t xml:space="preserve">, giving </w:t>
      </w:r>
      <w:r w:rsidRPr="00534192">
        <w:t xml:space="preserve">specific examples. This form </w:t>
      </w:r>
      <w:r w:rsidR="00AA1B50">
        <w:t>should</w:t>
      </w:r>
      <w:r w:rsidRPr="00534192">
        <w:t xml:space="preserve"> be sent to the </w:t>
      </w:r>
      <w:r w:rsidR="007A308E">
        <w:t>F</w:t>
      </w:r>
      <w:r w:rsidRPr="00534192">
        <w:t xml:space="preserve">oundation </w:t>
      </w:r>
      <w:r w:rsidR="007A308E">
        <w:t>P</w:t>
      </w:r>
      <w:r w:rsidRPr="00534192">
        <w:t xml:space="preserve">harmacist’s </w:t>
      </w:r>
      <w:r w:rsidR="007A308E">
        <w:t>E</w:t>
      </w:r>
      <w:r w:rsidRPr="00534192">
        <w:t xml:space="preserve">ducational </w:t>
      </w:r>
      <w:r w:rsidR="007A308E">
        <w:t>S</w:t>
      </w:r>
      <w:r w:rsidRPr="00534192">
        <w:t>upervisor</w:t>
      </w:r>
      <w:r w:rsidR="00AA1B50">
        <w:t xml:space="preserve"> (details available above)</w:t>
      </w:r>
      <w:r w:rsidRPr="00534192">
        <w:t xml:space="preserve">, who may ask you privately to enlarge on any concern about behaviour you report. The </w:t>
      </w:r>
      <w:r w:rsidR="00AA1B50">
        <w:t>F</w:t>
      </w:r>
      <w:r w:rsidRPr="00534192">
        <w:t xml:space="preserve">oundation </w:t>
      </w:r>
      <w:r w:rsidR="00AA1B50">
        <w:t>P</w:t>
      </w:r>
      <w:r w:rsidRPr="00534192">
        <w:t xml:space="preserve">harmacist will receive private </w:t>
      </w:r>
      <w:r w:rsidR="00AA1B50" w:rsidRPr="00534192">
        <w:t>feedback,</w:t>
      </w:r>
      <w:r w:rsidRPr="00534192">
        <w:t xml:space="preserve"> but you will not be identified in person without an advanced discussion with you.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52"/>
        <w:gridCol w:w="1852"/>
        <w:gridCol w:w="9864"/>
      </w:tblGrid>
      <w:tr w:rsidR="00534192" w:rsidRPr="00534192" w14:paraId="0434C3B3" w14:textId="77777777" w:rsidTr="00AA1B5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302CC4C" w14:textId="77777777" w:rsidR="00534192" w:rsidRPr="00702FA4" w:rsidRDefault="00534192" w:rsidP="00AB5FD7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  <w:p w14:paraId="6D644DFB" w14:textId="77777777" w:rsidR="00534192" w:rsidRPr="00AB5FD7" w:rsidRDefault="00AB5FD7" w:rsidP="00AB5FD7">
            <w:pPr>
              <w:jc w:val="center"/>
              <w:rPr>
                <w:b/>
              </w:rPr>
            </w:pPr>
            <w:r w:rsidRPr="00AB5FD7">
              <w:rPr>
                <w:b/>
              </w:rPr>
              <w:t>Attitude and/or behaviour</w:t>
            </w:r>
          </w:p>
        </w:tc>
        <w:tc>
          <w:tcPr>
            <w:tcW w:w="18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C10963D" w14:textId="570FD795" w:rsidR="00534192" w:rsidRPr="00534192" w:rsidRDefault="00534192" w:rsidP="00AB5FD7">
            <w:pPr>
              <w:jc w:val="center"/>
            </w:pPr>
            <w:r>
              <w:t xml:space="preserve">Please tick </w:t>
            </w:r>
            <w:r w:rsidR="00AA1B50">
              <w:t>one of the following options</w:t>
            </w:r>
          </w:p>
        </w:tc>
        <w:tc>
          <w:tcPr>
            <w:tcW w:w="98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6065F8" w14:textId="77777777" w:rsidR="00534192" w:rsidRPr="00702FA4" w:rsidRDefault="00534192" w:rsidP="00AB5FD7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702FA4">
              <w:rPr>
                <w:rFonts w:cs="Calibri"/>
                <w:b/>
                <w:bCs/>
                <w:i/>
                <w:iCs/>
                <w:color w:val="000000"/>
              </w:rPr>
              <w:t xml:space="preserve">COMMENTS: </w:t>
            </w:r>
            <w:r w:rsidRPr="00702FA4">
              <w:rPr>
                <w:rFonts w:cs="Calibri"/>
                <w:i/>
                <w:iCs/>
                <w:color w:val="000000"/>
              </w:rPr>
              <w:t xml:space="preserve">Anything especially good? If you cannot give an opinion due to lack of knowledge of the foundation doctor say so here. </w:t>
            </w:r>
            <w:r w:rsidRPr="00702FA4">
              <w:rPr>
                <w:rFonts w:cs="Calibri"/>
                <w:b/>
                <w:bCs/>
                <w:i/>
                <w:iCs/>
                <w:color w:val="000000"/>
              </w:rPr>
              <w:t xml:space="preserve">You must specifically comment on any concern about behaviour </w:t>
            </w:r>
            <w:r w:rsidRPr="00702FA4">
              <w:rPr>
                <w:rFonts w:cs="Calibri"/>
                <w:i/>
                <w:iCs/>
                <w:color w:val="000000"/>
              </w:rPr>
              <w:t>and this should reflect the trainee’s behaviour over time – not usually just a single incident.</w:t>
            </w:r>
          </w:p>
        </w:tc>
      </w:tr>
      <w:tr w:rsidR="00534192" w:rsidRPr="00534192" w14:paraId="535D1E14" w14:textId="77777777" w:rsidTr="00AA1B50">
        <w:trPr>
          <w:trHeight w:val="206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444D04" w14:textId="77777777" w:rsidR="00534192" w:rsidRPr="00AB5FD7" w:rsidRDefault="00534192" w:rsidP="00534192">
            <w:pPr>
              <w:rPr>
                <w:b/>
              </w:rPr>
            </w:pPr>
            <w:r w:rsidRPr="00AB5FD7">
              <w:rPr>
                <w:b/>
              </w:rPr>
              <w:t>Maintaining trust/professional relationship with patients</w:t>
            </w:r>
          </w:p>
          <w:p w14:paraId="124B8BFD" w14:textId="77777777" w:rsidR="00534192" w:rsidRPr="00534192" w:rsidRDefault="00534192" w:rsidP="00534192">
            <w:pPr>
              <w:pStyle w:val="ListParagraph"/>
              <w:numPr>
                <w:ilvl w:val="0"/>
                <w:numId w:val="5"/>
              </w:numPr>
            </w:pPr>
            <w:r w:rsidRPr="00534192">
              <w:t>Listens</w:t>
            </w:r>
          </w:p>
          <w:p w14:paraId="7746345C" w14:textId="77777777" w:rsidR="00534192" w:rsidRPr="00534192" w:rsidRDefault="00534192" w:rsidP="00534192">
            <w:pPr>
              <w:pStyle w:val="ListParagraph"/>
              <w:numPr>
                <w:ilvl w:val="0"/>
                <w:numId w:val="5"/>
              </w:numPr>
            </w:pPr>
            <w:r w:rsidRPr="00534192">
              <w:t>Is polite and caring</w:t>
            </w:r>
          </w:p>
          <w:p w14:paraId="5B53AA40" w14:textId="3E0734F5" w:rsidR="00AA1B50" w:rsidRPr="00AA1B50" w:rsidRDefault="00534192" w:rsidP="00AA1B50">
            <w:pPr>
              <w:pStyle w:val="ListParagraph"/>
              <w:numPr>
                <w:ilvl w:val="0"/>
                <w:numId w:val="5"/>
              </w:numPr>
            </w:pPr>
            <w:r w:rsidRPr="00534192">
              <w:t>Shows respect for patients' opinions, privacy, dignity, and is unprejudiced</w:t>
            </w:r>
          </w:p>
        </w:tc>
        <w:tc>
          <w:tcPr>
            <w:tcW w:w="1852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B74AC4" w14:textId="4170DB35" w:rsidR="00534192" w:rsidRPr="00534192" w:rsidRDefault="00534192" w:rsidP="007A308E">
            <w:pPr>
              <w:rPr>
                <w:rFonts w:cs="Calibri"/>
                <w:iCs/>
                <w:color w:val="000000"/>
              </w:rPr>
            </w:pPr>
            <w:r w:rsidRPr="00534192">
              <w:t>No Concern</w:t>
            </w:r>
            <w:r w:rsidRPr="00534192">
              <w:rPr>
                <w:rFonts w:cs="Calibri"/>
                <w:iCs/>
                <w:color w:val="000000"/>
              </w:rPr>
              <w:t xml:space="preserve"> </w:t>
            </w:r>
            <w:r w:rsidR="001D2ED2">
              <w:rPr>
                <w:rFonts w:cs="Calibri"/>
                <w:iCs/>
                <w:color w:val="000000"/>
              </w:rPr>
              <w:t xml:space="preserve">     </w:t>
            </w:r>
            <w:r w:rsidR="001D2ED2">
              <w:rPr>
                <w:rFonts w:cs="Calibri"/>
                <w:iCs/>
                <w:color w:val="000000"/>
              </w:rPr>
              <w:sym w:font="Wingdings" w:char="F06D"/>
            </w:r>
            <w:r w:rsidRPr="00534192">
              <w:rPr>
                <w:rFonts w:cs="Calibri"/>
                <w:iCs/>
                <w:color w:val="000000"/>
              </w:rPr>
              <w:t xml:space="preserve"> </w:t>
            </w:r>
            <w:r w:rsidR="007A308E">
              <w:rPr>
                <w:rFonts w:cs="Calibri"/>
                <w:iCs/>
                <w:color w:val="000000"/>
              </w:rPr>
              <w:t xml:space="preserve">    </w:t>
            </w:r>
          </w:p>
          <w:p w14:paraId="19BC222A" w14:textId="092C1998" w:rsidR="00534192" w:rsidRPr="00534192" w:rsidRDefault="00534192" w:rsidP="007A308E">
            <w:pPr>
              <w:rPr>
                <w:rFonts w:cs="Calibri"/>
                <w:iCs/>
                <w:color w:val="000000"/>
              </w:rPr>
            </w:pPr>
            <w:r w:rsidRPr="00702FA4">
              <w:rPr>
                <w:rFonts w:cs="Calibri"/>
                <w:iCs/>
                <w:color w:val="000000"/>
              </w:rPr>
              <w:t>Some concern</w:t>
            </w:r>
            <w:r w:rsidRPr="00534192">
              <w:rPr>
                <w:rFonts w:cs="Calibri"/>
                <w:iCs/>
                <w:color w:val="000000"/>
              </w:rPr>
              <w:t xml:space="preserve"> </w:t>
            </w:r>
            <w:r w:rsidR="001D2ED2">
              <w:rPr>
                <w:rFonts w:cs="Calibri"/>
                <w:iCs/>
                <w:color w:val="000000"/>
              </w:rPr>
              <w:t xml:space="preserve"> </w:t>
            </w:r>
            <w:r w:rsidR="001D2ED2">
              <w:rPr>
                <w:rFonts w:cs="Calibri"/>
                <w:iCs/>
                <w:color w:val="000000"/>
              </w:rPr>
              <w:sym w:font="Wingdings" w:char="F06D"/>
            </w:r>
          </w:p>
          <w:p w14:paraId="61775A61" w14:textId="1EE8C974" w:rsidR="00534192" w:rsidRPr="00534192" w:rsidRDefault="00534192" w:rsidP="007A308E">
            <w:r w:rsidRPr="00702FA4">
              <w:rPr>
                <w:rFonts w:cs="Calibri"/>
                <w:iCs/>
                <w:color w:val="000000"/>
              </w:rPr>
              <w:t>Major concern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r w:rsidR="001D2ED2">
              <w:rPr>
                <w:rFonts w:cs="Calibri"/>
                <w:iCs/>
                <w:color w:val="000000"/>
              </w:rPr>
              <w:sym w:font="Wingdings" w:char="F06D"/>
            </w:r>
          </w:p>
        </w:tc>
        <w:tc>
          <w:tcPr>
            <w:tcW w:w="98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C87D95" w14:textId="77777777" w:rsidR="00534192" w:rsidRDefault="00534192" w:rsidP="00702FA4"/>
          <w:p w14:paraId="32606505" w14:textId="77777777" w:rsidR="00AA1B50" w:rsidRDefault="00AA1B50" w:rsidP="00702FA4"/>
          <w:p w14:paraId="0338ACCF" w14:textId="77777777" w:rsidR="00AA1B50" w:rsidRDefault="00AA1B50" w:rsidP="00702FA4"/>
          <w:p w14:paraId="27A31BBE" w14:textId="77777777" w:rsidR="00AA1B50" w:rsidRDefault="00AA1B50" w:rsidP="00702FA4"/>
          <w:p w14:paraId="3AD33320" w14:textId="7080ECDF" w:rsidR="00AA1B50" w:rsidRPr="00534192" w:rsidRDefault="00AA1B50" w:rsidP="00702FA4"/>
        </w:tc>
      </w:tr>
      <w:tr w:rsidR="00AA1B50" w:rsidRPr="00534192" w14:paraId="21AF7CC0" w14:textId="77777777" w:rsidTr="00AA1B50">
        <w:trPr>
          <w:trHeight w:val="206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C7EE2C4" w14:textId="77777777" w:rsidR="00AA1B50" w:rsidRPr="00AB5FD7" w:rsidRDefault="00AA1B50" w:rsidP="00AA1B50">
            <w:pPr>
              <w:rPr>
                <w:b/>
              </w:rPr>
            </w:pPr>
            <w:r w:rsidRPr="00AB5FD7">
              <w:rPr>
                <w:b/>
              </w:rPr>
              <w:t>Verbal communication skills</w:t>
            </w:r>
          </w:p>
          <w:p w14:paraId="6ACE4793" w14:textId="77777777" w:rsidR="00AA1B50" w:rsidRPr="00534192" w:rsidRDefault="00AA1B50" w:rsidP="00AA1B50">
            <w:pPr>
              <w:pStyle w:val="ListParagraph"/>
              <w:numPr>
                <w:ilvl w:val="0"/>
                <w:numId w:val="4"/>
              </w:numPr>
            </w:pPr>
            <w:r w:rsidRPr="00534192">
              <w:t>Gives understandable information</w:t>
            </w:r>
          </w:p>
          <w:p w14:paraId="2D42DFFC" w14:textId="069CD275" w:rsidR="00AA1B50" w:rsidRPr="00AB5FD7" w:rsidRDefault="00AA1B50" w:rsidP="00AA1B50">
            <w:pPr>
              <w:rPr>
                <w:b/>
              </w:rPr>
            </w:pPr>
            <w:r>
              <w:t>s</w:t>
            </w:r>
            <w:r w:rsidRPr="00534192">
              <w:t>peaks good English, at the appropriate level for the patient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6E8545" w14:textId="77777777" w:rsidR="001D2ED2" w:rsidRPr="00534192" w:rsidRDefault="001D2ED2" w:rsidP="001D2ED2">
            <w:pPr>
              <w:rPr>
                <w:rFonts w:cs="Calibri"/>
                <w:iCs/>
                <w:color w:val="000000"/>
              </w:rPr>
            </w:pPr>
            <w:r w:rsidRPr="00534192">
              <w:t>No Concern</w:t>
            </w:r>
            <w:r w:rsidRPr="00534192"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t xml:space="preserve">     </w:t>
            </w:r>
            <w:r>
              <w:rPr>
                <w:rFonts w:cs="Calibri"/>
                <w:iCs/>
                <w:color w:val="000000"/>
              </w:rPr>
              <w:sym w:font="Wingdings" w:char="F06D"/>
            </w:r>
            <w:r w:rsidRPr="00534192"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t xml:space="preserve">    </w:t>
            </w:r>
          </w:p>
          <w:p w14:paraId="36FBB54F" w14:textId="77777777" w:rsidR="001D2ED2" w:rsidRPr="00534192" w:rsidRDefault="001D2ED2" w:rsidP="001D2ED2">
            <w:pPr>
              <w:rPr>
                <w:rFonts w:cs="Calibri"/>
                <w:iCs/>
                <w:color w:val="000000"/>
              </w:rPr>
            </w:pPr>
            <w:r w:rsidRPr="00702FA4">
              <w:rPr>
                <w:rFonts w:cs="Calibri"/>
                <w:iCs/>
                <w:color w:val="000000"/>
              </w:rPr>
              <w:t>Some concern</w:t>
            </w:r>
            <w:r w:rsidRPr="00534192"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sym w:font="Wingdings" w:char="F06D"/>
            </w:r>
          </w:p>
          <w:p w14:paraId="7997858F" w14:textId="71675A4F" w:rsidR="00AA1B50" w:rsidRPr="00534192" w:rsidRDefault="001D2ED2" w:rsidP="001D2ED2">
            <w:r w:rsidRPr="00702FA4">
              <w:rPr>
                <w:rFonts w:cs="Calibri"/>
                <w:iCs/>
                <w:color w:val="000000"/>
              </w:rPr>
              <w:t>Major concern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sym w:font="Wingdings" w:char="F06D"/>
            </w:r>
          </w:p>
        </w:tc>
        <w:tc>
          <w:tcPr>
            <w:tcW w:w="98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A68D26D" w14:textId="77777777" w:rsidR="00AA1B50" w:rsidRDefault="00AA1B50" w:rsidP="00AA1B50"/>
          <w:p w14:paraId="03203C5E" w14:textId="77777777" w:rsidR="001D2ED2" w:rsidRDefault="001D2ED2" w:rsidP="00AA1B50"/>
          <w:p w14:paraId="7478D3F7" w14:textId="77777777" w:rsidR="001D2ED2" w:rsidRDefault="001D2ED2" w:rsidP="00AA1B50"/>
          <w:p w14:paraId="7C3B6B16" w14:textId="77777777" w:rsidR="001D2ED2" w:rsidRDefault="001D2ED2" w:rsidP="00AA1B50"/>
          <w:p w14:paraId="44EBB5EF" w14:textId="70D23B5A" w:rsidR="001D2ED2" w:rsidRDefault="001D2ED2" w:rsidP="00AA1B50"/>
        </w:tc>
      </w:tr>
      <w:tr w:rsidR="00AA1B50" w:rsidRPr="00534192" w14:paraId="1EB3ED8F" w14:textId="77777777" w:rsidTr="001D2ED2">
        <w:trPr>
          <w:trHeight w:val="82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3DB998F" w14:textId="77777777" w:rsidR="00AA1B50" w:rsidRPr="00702FA4" w:rsidRDefault="00AA1B50" w:rsidP="00AA1B5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  <w:p w14:paraId="6AA95A08" w14:textId="0A9EC304" w:rsidR="00AA1B50" w:rsidRPr="00AB5FD7" w:rsidRDefault="00AA1B50" w:rsidP="00AA1B50">
            <w:pPr>
              <w:jc w:val="center"/>
              <w:rPr>
                <w:b/>
              </w:rPr>
            </w:pPr>
            <w:r w:rsidRPr="00AB5FD7">
              <w:rPr>
                <w:b/>
              </w:rPr>
              <w:t>Attitude and/or behaviour</w:t>
            </w:r>
          </w:p>
        </w:tc>
        <w:tc>
          <w:tcPr>
            <w:tcW w:w="18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DEFC8A2" w14:textId="6B29CFE3" w:rsidR="00AA1B50" w:rsidRPr="00534192" w:rsidRDefault="00AA1B50" w:rsidP="00AA1B50">
            <w:pPr>
              <w:jc w:val="center"/>
            </w:pPr>
            <w:r>
              <w:t>Please tick one of the following options</w:t>
            </w:r>
          </w:p>
        </w:tc>
        <w:tc>
          <w:tcPr>
            <w:tcW w:w="98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F0E5FC" w14:textId="73A8BF16" w:rsidR="00AA1B50" w:rsidRPr="00534192" w:rsidRDefault="00AA1B50" w:rsidP="00AA1B50">
            <w:pPr>
              <w:jc w:val="center"/>
            </w:pPr>
            <w:r w:rsidRPr="00702FA4">
              <w:rPr>
                <w:rFonts w:cs="Calibri"/>
                <w:b/>
                <w:bCs/>
                <w:i/>
                <w:iCs/>
                <w:color w:val="000000"/>
              </w:rPr>
              <w:t xml:space="preserve">COMMENTS: </w:t>
            </w:r>
            <w:r w:rsidRPr="00702FA4">
              <w:rPr>
                <w:rFonts w:cs="Calibri"/>
                <w:i/>
                <w:iCs/>
                <w:color w:val="000000"/>
              </w:rPr>
              <w:t xml:space="preserve">Anything especially good? If you cannot give an opinion due to lack of knowledge of the foundation doctor say so here. </w:t>
            </w:r>
            <w:r w:rsidRPr="00702FA4">
              <w:rPr>
                <w:rFonts w:cs="Calibri"/>
                <w:b/>
                <w:bCs/>
                <w:i/>
                <w:iCs/>
                <w:color w:val="000000"/>
              </w:rPr>
              <w:t xml:space="preserve">You must specifically comment on any concern about behaviour </w:t>
            </w:r>
            <w:r w:rsidRPr="00702FA4">
              <w:rPr>
                <w:rFonts w:cs="Calibri"/>
                <w:i/>
                <w:iCs/>
                <w:color w:val="000000"/>
              </w:rPr>
              <w:t>and this should reflect the trainee’s behaviour over time – not usually just a single incident.</w:t>
            </w:r>
          </w:p>
        </w:tc>
      </w:tr>
      <w:tr w:rsidR="00AA1B50" w:rsidRPr="00534192" w14:paraId="5421251E" w14:textId="77777777" w:rsidTr="00EF3B57">
        <w:trPr>
          <w:trHeight w:val="242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8C28280" w14:textId="77777777" w:rsidR="00AA1B50" w:rsidRPr="00AB5FD7" w:rsidRDefault="00AA1B50" w:rsidP="00AA1B50">
            <w:pPr>
              <w:rPr>
                <w:b/>
              </w:rPr>
            </w:pPr>
            <w:r w:rsidRPr="00AB5FD7">
              <w:rPr>
                <w:b/>
              </w:rPr>
              <w:t>Team-working/working with colleagues</w:t>
            </w:r>
          </w:p>
          <w:p w14:paraId="4915280A" w14:textId="77777777" w:rsidR="00AA1B50" w:rsidRPr="00534192" w:rsidRDefault="00AA1B50" w:rsidP="00AA1B50">
            <w:pPr>
              <w:pStyle w:val="ListParagraph"/>
              <w:numPr>
                <w:ilvl w:val="0"/>
                <w:numId w:val="3"/>
              </w:numPr>
            </w:pPr>
            <w:r w:rsidRPr="00534192">
              <w:t>Respects others’ roles, and works constructively in the team</w:t>
            </w:r>
          </w:p>
          <w:p w14:paraId="4BADE2AC" w14:textId="77777777" w:rsidR="00AA1B50" w:rsidRPr="00534192" w:rsidRDefault="00AA1B50" w:rsidP="00AA1B50">
            <w:pPr>
              <w:pStyle w:val="ListParagraph"/>
              <w:numPr>
                <w:ilvl w:val="0"/>
                <w:numId w:val="3"/>
              </w:numPr>
            </w:pPr>
            <w:r w:rsidRPr="00534192">
              <w:t>Hands over effectively, and communicates well</w:t>
            </w:r>
          </w:p>
          <w:p w14:paraId="6E950C39" w14:textId="68DDAE8F" w:rsidR="00AA1B50" w:rsidRPr="00AB5FD7" w:rsidRDefault="00AA1B50" w:rsidP="00AA1B50">
            <w:pPr>
              <w:rPr>
                <w:b/>
              </w:rPr>
            </w:pPr>
            <w:r w:rsidRPr="00534192">
              <w:t>Is unprejudiced, supportive and fair</w:t>
            </w:r>
          </w:p>
        </w:tc>
        <w:tc>
          <w:tcPr>
            <w:tcW w:w="18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F1B9F9" w14:textId="77777777" w:rsidR="001D2ED2" w:rsidRPr="00534192" w:rsidRDefault="001D2ED2" w:rsidP="001D2ED2">
            <w:pPr>
              <w:rPr>
                <w:rFonts w:cs="Calibri"/>
                <w:iCs/>
                <w:color w:val="000000"/>
              </w:rPr>
            </w:pPr>
            <w:r w:rsidRPr="00534192">
              <w:t>No Concern</w:t>
            </w:r>
            <w:r w:rsidRPr="00534192"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t xml:space="preserve">     </w:t>
            </w:r>
            <w:r>
              <w:rPr>
                <w:rFonts w:cs="Calibri"/>
                <w:iCs/>
                <w:color w:val="000000"/>
              </w:rPr>
              <w:sym w:font="Wingdings" w:char="F06D"/>
            </w:r>
            <w:r w:rsidRPr="00534192"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t xml:space="preserve">    </w:t>
            </w:r>
          </w:p>
          <w:p w14:paraId="5B7864D7" w14:textId="77777777" w:rsidR="001D2ED2" w:rsidRPr="00534192" w:rsidRDefault="001D2ED2" w:rsidP="001D2ED2">
            <w:pPr>
              <w:rPr>
                <w:rFonts w:cs="Calibri"/>
                <w:iCs/>
                <w:color w:val="000000"/>
              </w:rPr>
            </w:pPr>
            <w:r w:rsidRPr="00702FA4">
              <w:rPr>
                <w:rFonts w:cs="Calibri"/>
                <w:iCs/>
                <w:color w:val="000000"/>
              </w:rPr>
              <w:t>Some concern</w:t>
            </w:r>
            <w:r w:rsidRPr="00534192"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sym w:font="Wingdings" w:char="F06D"/>
            </w:r>
          </w:p>
          <w:p w14:paraId="6702DD04" w14:textId="34C16EB6" w:rsidR="00AA1B50" w:rsidRPr="00534192" w:rsidRDefault="001D2ED2" w:rsidP="001D2ED2">
            <w:r w:rsidRPr="00702FA4">
              <w:rPr>
                <w:rFonts w:cs="Calibri"/>
                <w:iCs/>
                <w:color w:val="000000"/>
              </w:rPr>
              <w:t>Major concern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sym w:font="Wingdings" w:char="F06D"/>
            </w:r>
          </w:p>
        </w:tc>
        <w:tc>
          <w:tcPr>
            <w:tcW w:w="98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E5DB76" w14:textId="77777777" w:rsidR="00AA1B50" w:rsidRPr="00534192" w:rsidRDefault="00AA1B50" w:rsidP="00AA1B50"/>
        </w:tc>
      </w:tr>
      <w:tr w:rsidR="00AA1B50" w:rsidRPr="00534192" w14:paraId="30DA83B6" w14:textId="77777777" w:rsidTr="00EF3B57">
        <w:trPr>
          <w:trHeight w:val="2429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E8CBC88" w14:textId="77777777" w:rsidR="00AA1B50" w:rsidRPr="00AB5FD7" w:rsidRDefault="00AA1B50" w:rsidP="00AA1B50">
            <w:pPr>
              <w:rPr>
                <w:b/>
              </w:rPr>
            </w:pPr>
            <w:r w:rsidRPr="00AB5FD7">
              <w:rPr>
                <w:b/>
              </w:rPr>
              <w:t>Accessibility</w:t>
            </w:r>
          </w:p>
          <w:p w14:paraId="18295F89" w14:textId="77777777" w:rsidR="00AA1B50" w:rsidRPr="00534192" w:rsidRDefault="00AA1B50" w:rsidP="00AA1B50">
            <w:pPr>
              <w:pStyle w:val="ListParagraph"/>
              <w:numPr>
                <w:ilvl w:val="0"/>
                <w:numId w:val="2"/>
              </w:numPr>
            </w:pPr>
            <w:r w:rsidRPr="00534192">
              <w:t>Accessible</w:t>
            </w:r>
          </w:p>
          <w:p w14:paraId="0642D21B" w14:textId="77777777" w:rsidR="00AA1B50" w:rsidRPr="00534192" w:rsidRDefault="00AA1B50" w:rsidP="00AA1B50">
            <w:pPr>
              <w:pStyle w:val="ListParagraph"/>
              <w:numPr>
                <w:ilvl w:val="0"/>
                <w:numId w:val="2"/>
              </w:numPr>
            </w:pPr>
            <w:r w:rsidRPr="00534192">
              <w:t>Takes proper responsibility. Only delegates appropriately.</w:t>
            </w:r>
          </w:p>
          <w:p w14:paraId="4C830649" w14:textId="77777777" w:rsidR="00AA1B50" w:rsidRPr="00534192" w:rsidRDefault="00AA1B50" w:rsidP="00AA1B50">
            <w:pPr>
              <w:pStyle w:val="ListParagraph"/>
              <w:numPr>
                <w:ilvl w:val="0"/>
                <w:numId w:val="2"/>
              </w:numPr>
            </w:pPr>
            <w:r w:rsidRPr="00534192">
              <w:t>Does not shirk duty</w:t>
            </w:r>
          </w:p>
          <w:p w14:paraId="7EE36279" w14:textId="59950C5D" w:rsidR="00AA1B50" w:rsidRPr="00AB5FD7" w:rsidRDefault="00AA1B50" w:rsidP="00AA1B50">
            <w:pPr>
              <w:rPr>
                <w:b/>
              </w:rPr>
            </w:pPr>
            <w:r w:rsidRPr="00534192">
              <w:t>Responds when called. Arranges cover for absence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05152E" w14:textId="77777777" w:rsidR="001D2ED2" w:rsidRPr="00534192" w:rsidRDefault="001D2ED2" w:rsidP="001D2ED2">
            <w:pPr>
              <w:rPr>
                <w:rFonts w:cs="Calibri"/>
                <w:iCs/>
                <w:color w:val="000000"/>
              </w:rPr>
            </w:pPr>
            <w:r w:rsidRPr="00534192">
              <w:t>No Concern</w:t>
            </w:r>
            <w:r w:rsidRPr="00534192"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t xml:space="preserve">     </w:t>
            </w:r>
            <w:r>
              <w:rPr>
                <w:rFonts w:cs="Calibri"/>
                <w:iCs/>
                <w:color w:val="000000"/>
              </w:rPr>
              <w:sym w:font="Wingdings" w:char="F06D"/>
            </w:r>
            <w:r w:rsidRPr="00534192"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t xml:space="preserve">    </w:t>
            </w:r>
          </w:p>
          <w:p w14:paraId="6B0A75E0" w14:textId="77777777" w:rsidR="001D2ED2" w:rsidRPr="00534192" w:rsidRDefault="001D2ED2" w:rsidP="001D2ED2">
            <w:pPr>
              <w:rPr>
                <w:rFonts w:cs="Calibri"/>
                <w:iCs/>
                <w:color w:val="000000"/>
              </w:rPr>
            </w:pPr>
            <w:r w:rsidRPr="00702FA4">
              <w:rPr>
                <w:rFonts w:cs="Calibri"/>
                <w:iCs/>
                <w:color w:val="000000"/>
              </w:rPr>
              <w:t>Some concern</w:t>
            </w:r>
            <w:r w:rsidRPr="00534192"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sym w:font="Wingdings" w:char="F06D"/>
            </w:r>
          </w:p>
          <w:p w14:paraId="7445AEBF" w14:textId="0B590F6F" w:rsidR="00AA1B50" w:rsidRPr="00534192" w:rsidRDefault="001D2ED2" w:rsidP="001D2ED2">
            <w:r w:rsidRPr="00702FA4">
              <w:rPr>
                <w:rFonts w:cs="Calibri"/>
                <w:iCs/>
                <w:color w:val="000000"/>
              </w:rPr>
              <w:t>Major concern</w:t>
            </w:r>
            <w:r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sym w:font="Wingdings" w:char="F06D"/>
            </w:r>
          </w:p>
        </w:tc>
        <w:tc>
          <w:tcPr>
            <w:tcW w:w="98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4DB9B8" w14:textId="77777777" w:rsidR="00AA1B50" w:rsidRPr="00534192" w:rsidRDefault="00AA1B50" w:rsidP="00AA1B50"/>
        </w:tc>
      </w:tr>
    </w:tbl>
    <w:p w14:paraId="3226E611" w14:textId="77777777" w:rsidR="00F230D5" w:rsidRDefault="00F230D5" w:rsidP="00445D86">
      <w:pPr>
        <w:spacing w:after="0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11697"/>
      </w:tblGrid>
      <w:tr w:rsidR="00F230D5" w14:paraId="35F925F5" w14:textId="77777777" w:rsidTr="001D2ED2">
        <w:trPr>
          <w:trHeight w:val="1638"/>
        </w:trPr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1954FAE9" w14:textId="7AED16C2" w:rsidR="00F230D5" w:rsidRPr="00F230D5" w:rsidRDefault="00AA1B50" w:rsidP="004E4275">
            <w:pPr>
              <w:jc w:val="right"/>
              <w:rPr>
                <w:b/>
              </w:rPr>
            </w:pPr>
            <w:r>
              <w:rPr>
                <w:b/>
                <w:bCs/>
                <w:lang w:eastAsia="en-GB"/>
              </w:rPr>
              <w:t xml:space="preserve">Feedback on </w:t>
            </w:r>
            <w:r w:rsidR="00F230D5">
              <w:rPr>
                <w:b/>
                <w:bCs/>
                <w:lang w:eastAsia="en-GB"/>
              </w:rPr>
              <w:t>areas of further development</w:t>
            </w:r>
            <w:r w:rsidR="001D2ED2">
              <w:rPr>
                <w:b/>
                <w:bCs/>
                <w:lang w:eastAsia="en-GB"/>
              </w:rPr>
              <w:t xml:space="preserve"> for the Foundation Pharmacist</w:t>
            </w:r>
          </w:p>
        </w:tc>
        <w:tc>
          <w:tcPr>
            <w:tcW w:w="11697" w:type="dxa"/>
          </w:tcPr>
          <w:p w14:paraId="6C2A833A" w14:textId="77777777" w:rsidR="00F230D5" w:rsidRDefault="00F230D5" w:rsidP="00702FA4"/>
        </w:tc>
      </w:tr>
    </w:tbl>
    <w:p w14:paraId="3231F269" w14:textId="77777777" w:rsidR="00534192" w:rsidRPr="00534192" w:rsidRDefault="00534192" w:rsidP="00445D86">
      <w:pPr>
        <w:spacing w:after="0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7791"/>
        <w:gridCol w:w="997"/>
        <w:gridCol w:w="2909"/>
      </w:tblGrid>
      <w:tr w:rsidR="00534192" w:rsidRPr="00534192" w14:paraId="60377B0C" w14:textId="77777777" w:rsidTr="001D2ED2">
        <w:trPr>
          <w:trHeight w:val="529"/>
        </w:trPr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412D67C8" w14:textId="682050CD" w:rsidR="00534192" w:rsidRPr="00AB5FD7" w:rsidRDefault="00534192" w:rsidP="00AB5FD7">
            <w:pPr>
              <w:pStyle w:val="Default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B5FD7">
              <w:rPr>
                <w:rFonts w:asciiTheme="minorHAnsi" w:hAnsiTheme="minorHAnsi"/>
                <w:b/>
                <w:sz w:val="22"/>
                <w:szCs w:val="22"/>
              </w:rPr>
              <w:t xml:space="preserve">Name of </w:t>
            </w:r>
            <w:r w:rsidR="00AA1B50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AB5FD7">
              <w:rPr>
                <w:rFonts w:asciiTheme="minorHAnsi" w:hAnsiTheme="minorHAnsi"/>
                <w:b/>
                <w:sz w:val="22"/>
                <w:szCs w:val="22"/>
              </w:rPr>
              <w:t xml:space="preserve">ssessor: </w:t>
            </w:r>
          </w:p>
        </w:tc>
        <w:tc>
          <w:tcPr>
            <w:tcW w:w="11697" w:type="dxa"/>
            <w:gridSpan w:val="3"/>
            <w:vAlign w:val="center"/>
          </w:tcPr>
          <w:p w14:paraId="05F341FF" w14:textId="77777777" w:rsidR="00534192" w:rsidRPr="00534192" w:rsidRDefault="00534192" w:rsidP="00AB5FD7">
            <w:pPr>
              <w:jc w:val="right"/>
            </w:pPr>
          </w:p>
        </w:tc>
      </w:tr>
      <w:tr w:rsidR="00534192" w:rsidRPr="00534192" w14:paraId="626342EA" w14:textId="77777777" w:rsidTr="001D2ED2">
        <w:trPr>
          <w:trHeight w:val="557"/>
        </w:trPr>
        <w:tc>
          <w:tcPr>
            <w:tcW w:w="3671" w:type="dxa"/>
            <w:shd w:val="clear" w:color="auto" w:fill="F2F2F2" w:themeFill="background1" w:themeFillShade="F2"/>
            <w:vAlign w:val="center"/>
          </w:tcPr>
          <w:p w14:paraId="4B786A07" w14:textId="77777777" w:rsidR="00534192" w:rsidRPr="00AB5FD7" w:rsidRDefault="00534192" w:rsidP="00AB5FD7">
            <w:pPr>
              <w:pStyle w:val="Default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B5FD7">
              <w:rPr>
                <w:rFonts w:asciiTheme="minorHAnsi" w:hAnsiTheme="minorHAnsi"/>
                <w:b/>
                <w:sz w:val="22"/>
                <w:szCs w:val="22"/>
              </w:rPr>
              <w:t xml:space="preserve">Signature: </w:t>
            </w:r>
          </w:p>
        </w:tc>
        <w:tc>
          <w:tcPr>
            <w:tcW w:w="7791" w:type="dxa"/>
            <w:vAlign w:val="center"/>
          </w:tcPr>
          <w:p w14:paraId="6588733F" w14:textId="77777777" w:rsidR="00534192" w:rsidRPr="00534192" w:rsidRDefault="00534192" w:rsidP="00AB5FD7">
            <w:pPr>
              <w:jc w:val="right"/>
            </w:pP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3EBA1686" w14:textId="77777777" w:rsidR="00534192" w:rsidRPr="00534192" w:rsidRDefault="00534192" w:rsidP="001D2ED2">
            <w:pPr>
              <w:jc w:val="center"/>
            </w:pPr>
            <w:r w:rsidRPr="00AB5FD7">
              <w:rPr>
                <w:b/>
              </w:rPr>
              <w:t>Date</w:t>
            </w:r>
            <w:r w:rsidRPr="00534192">
              <w:t>:</w:t>
            </w:r>
          </w:p>
        </w:tc>
        <w:tc>
          <w:tcPr>
            <w:tcW w:w="2909" w:type="dxa"/>
          </w:tcPr>
          <w:p w14:paraId="03FED5F8" w14:textId="77777777" w:rsidR="00534192" w:rsidRPr="00534192" w:rsidRDefault="00534192" w:rsidP="00702FA4"/>
        </w:tc>
      </w:tr>
    </w:tbl>
    <w:p w14:paraId="5FD4752A" w14:textId="270B12CD" w:rsidR="00534192" w:rsidRDefault="00534192"/>
    <w:p w14:paraId="6EDD1677" w14:textId="73AF6FAF" w:rsidR="003E05C3" w:rsidRPr="00002FB4" w:rsidRDefault="003E05C3" w:rsidP="00002FB4">
      <w:pPr>
        <w:jc w:val="center"/>
        <w:rPr>
          <w:b/>
          <w:bCs/>
          <w:i/>
          <w:iCs/>
        </w:rPr>
      </w:pPr>
      <w:r w:rsidRPr="00002FB4">
        <w:rPr>
          <w:b/>
          <w:bCs/>
          <w:i/>
          <w:iCs/>
        </w:rPr>
        <w:t>Please email the multi-source feedback form to the Educational Supervisor</w:t>
      </w:r>
      <w:r w:rsidR="00002FB4" w:rsidRPr="00002FB4">
        <w:rPr>
          <w:b/>
          <w:bCs/>
          <w:i/>
          <w:iCs/>
        </w:rPr>
        <w:t xml:space="preserve"> using the contact details provided above</w:t>
      </w:r>
    </w:p>
    <w:sectPr w:rsidR="003E05C3" w:rsidRPr="00002FB4" w:rsidSect="00AA1B50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B8E66" w14:textId="77777777" w:rsidR="0079780A" w:rsidRDefault="0079780A" w:rsidP="001D2ED2">
      <w:pPr>
        <w:spacing w:after="0" w:line="240" w:lineRule="auto"/>
      </w:pPr>
      <w:r>
        <w:separator/>
      </w:r>
    </w:p>
  </w:endnote>
  <w:endnote w:type="continuationSeparator" w:id="0">
    <w:p w14:paraId="27CD7454" w14:textId="77777777" w:rsidR="0079780A" w:rsidRDefault="0079780A" w:rsidP="001D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10AE" w14:textId="77777777" w:rsidR="0079780A" w:rsidRDefault="0079780A" w:rsidP="001D2ED2">
      <w:pPr>
        <w:spacing w:after="0" w:line="240" w:lineRule="auto"/>
      </w:pPr>
      <w:r>
        <w:separator/>
      </w:r>
    </w:p>
  </w:footnote>
  <w:footnote w:type="continuationSeparator" w:id="0">
    <w:p w14:paraId="0FED9D1A" w14:textId="77777777" w:rsidR="0079780A" w:rsidRDefault="0079780A" w:rsidP="001D2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42445"/>
    <w:multiLevelType w:val="hybridMultilevel"/>
    <w:tmpl w:val="58CA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82B3B"/>
    <w:multiLevelType w:val="hybridMultilevel"/>
    <w:tmpl w:val="825CA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B3D31"/>
    <w:multiLevelType w:val="hybridMultilevel"/>
    <w:tmpl w:val="829E8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971C4"/>
    <w:multiLevelType w:val="hybridMultilevel"/>
    <w:tmpl w:val="8700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542B7"/>
    <w:multiLevelType w:val="hybridMultilevel"/>
    <w:tmpl w:val="61DA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A4"/>
    <w:rsid w:val="00002FB4"/>
    <w:rsid w:val="001B057D"/>
    <w:rsid w:val="001D2ED2"/>
    <w:rsid w:val="003E05C3"/>
    <w:rsid w:val="00436392"/>
    <w:rsid w:val="00445D86"/>
    <w:rsid w:val="004E4275"/>
    <w:rsid w:val="00534192"/>
    <w:rsid w:val="00702FA4"/>
    <w:rsid w:val="0079780A"/>
    <w:rsid w:val="007A308E"/>
    <w:rsid w:val="007B6601"/>
    <w:rsid w:val="009E2D37"/>
    <w:rsid w:val="00AA1B50"/>
    <w:rsid w:val="00AB5FD7"/>
    <w:rsid w:val="00AD7ED0"/>
    <w:rsid w:val="00F230D5"/>
    <w:rsid w:val="00F2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BD53"/>
  <w15:chartTrackingRefBased/>
  <w15:docId w15:val="{037BBC25-9CBC-433D-8423-9207BE82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2F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2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ED2"/>
  </w:style>
  <w:style w:type="paragraph" w:styleId="Footer">
    <w:name w:val="footer"/>
    <w:basedOn w:val="Normal"/>
    <w:link w:val="FooterChar"/>
    <w:uiPriority w:val="99"/>
    <w:unhideWhenUsed/>
    <w:rsid w:val="001D2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C254A058AEE4F862F0E35085F20A4" ma:contentTypeVersion="11" ma:contentTypeDescription="Create a new document." ma:contentTypeScope="" ma:versionID="ca9b07517373d12ba318683b0ace9b24">
  <xsd:schema xmlns:xsd="http://www.w3.org/2001/XMLSchema" xmlns:xs="http://www.w3.org/2001/XMLSchema" xmlns:p="http://schemas.microsoft.com/office/2006/metadata/properties" xmlns:ns2="d75fe954-c7b8-4fe8-990c-81ec314e42b1" xmlns:ns3="be9eef1c-620d-4dfd-a54f-3f3982c9a195" targetNamespace="http://schemas.microsoft.com/office/2006/metadata/properties" ma:root="true" ma:fieldsID="394384af3bebe08f633ce6098305cfde" ns2:_="" ns3:_="">
    <xsd:import namespace="d75fe954-c7b8-4fe8-990c-81ec314e42b1"/>
    <xsd:import namespace="be9eef1c-620d-4dfd-a54f-3f3982c9a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fe954-c7b8-4fe8-990c-81ec314e4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eef1c-620d-4dfd-a54f-3f3982c9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A93F2-7701-4536-9742-1BD05D4EC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fe954-c7b8-4fe8-990c-81ec314e42b1"/>
    <ds:schemaRef ds:uri="be9eef1c-620d-4dfd-a54f-3f3982c9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B7297-0A1F-4AE0-A9C3-CCDF6B307B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71051F-E143-4335-9EB3-74CFEACCF6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Reygate, Katie</dc:creator>
  <cp:keywords/>
  <dc:description/>
  <cp:lastModifiedBy>Wendi Lee</cp:lastModifiedBy>
  <cp:revision>9</cp:revision>
  <dcterms:created xsi:type="dcterms:W3CDTF">2020-09-02T11:40:00Z</dcterms:created>
  <dcterms:modified xsi:type="dcterms:W3CDTF">2020-09-03T10:32:00Z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0x010100308C254A058AEE4F862F0E35085F20A4</vt:lpwstr>
  </property>
</Properties>
</file>